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42" w:rsidRPr="00DC5C34" w:rsidRDefault="00AB51AD" w:rsidP="00202847">
      <w:pPr>
        <w:shd w:val="clear" w:color="auto" w:fill="FFFFFF"/>
        <w:outlineLvl w:val="1"/>
        <w:rPr>
          <w:rFonts w:ascii="Tahoma" w:hAnsi="Tahoma" w:cs="Tahoma"/>
          <w:b w:val="0"/>
          <w:bCs w:val="0"/>
          <w:color w:val="auto"/>
          <w:lang w:val="es-ES" w:eastAsia="es-ES"/>
        </w:rPr>
      </w:pPr>
      <w:r w:rsidRPr="00DC5C34">
        <w:rPr>
          <w:rFonts w:ascii="Tahoma" w:hAnsi="Tahoma" w:cs="Tahoma"/>
          <w:noProof/>
          <w:color w:val="auto"/>
          <w:lang w:val="es-ES" w:eastAsia="es-ES"/>
        </w:rPr>
        <w:pict>
          <v:shapetype id="_x0000_t202" coordsize="21600,21600" o:spt="202" path="m,l,21600r21600,l21600,xe">
            <v:stroke joinstyle="miter"/>
            <v:path gradientshapeok="t" o:connecttype="rect"/>
          </v:shapetype>
          <v:shape id="_x0000_s1034" type="#_x0000_t202" style="position:absolute;margin-left:27.5pt;margin-top:-17.85pt;width:506.25pt;height:18pt;z-index:251658240" filled="f" stroked="f">
            <v:textbox style="mso-next-textbox:#_x0000_s1034">
              <w:txbxContent>
                <w:p w:rsidR="002405BB" w:rsidRPr="00070ED5" w:rsidRDefault="002405BB" w:rsidP="00070ED5">
                  <w:pPr>
                    <w:rPr>
                      <w:szCs w:val="14"/>
                    </w:rPr>
                  </w:pPr>
                </w:p>
              </w:txbxContent>
            </v:textbox>
          </v:shape>
        </w:pict>
      </w:r>
      <w:r w:rsidR="00A63842" w:rsidRPr="00DC5C34">
        <w:rPr>
          <w:rFonts w:ascii="Tahoma" w:hAnsi="Tahoma" w:cs="Tahoma"/>
          <w:b w:val="0"/>
          <w:bCs w:val="0"/>
          <w:color w:val="auto"/>
          <w:lang w:val="es-ES" w:eastAsia="es-ES"/>
        </w:rPr>
        <w:t xml:space="preserve">En la actividad económica es fácil observar la existencia de períodos en los que los negocios marchan a satisfacción de todos y se ofrecen empleos nuevos, contrapuestos a otros períodos en los que muchas empresas sufren pérdidas y se ven obligadas a cerrar o a reducir su plantilla. </w:t>
      </w:r>
    </w:p>
    <w:p w:rsidR="00A63842" w:rsidRPr="00DC5C34" w:rsidRDefault="00A63842" w:rsidP="000522B8">
      <w:pPr>
        <w:shd w:val="clear" w:color="auto" w:fill="FFFFFF"/>
        <w:jc w:val="both"/>
        <w:rPr>
          <w:rFonts w:ascii="Tahoma" w:hAnsi="Tahoma" w:cs="Tahoma"/>
          <w:b w:val="0"/>
          <w:bCs w:val="0"/>
          <w:color w:val="auto"/>
          <w:lang w:val="es-ES" w:eastAsia="es-ES"/>
        </w:rPr>
      </w:pPr>
      <w:r w:rsidRPr="00DC5C34">
        <w:rPr>
          <w:rFonts w:ascii="Tahoma" w:hAnsi="Tahoma" w:cs="Tahoma"/>
          <w:b w:val="0"/>
          <w:bCs w:val="0"/>
          <w:color w:val="auto"/>
          <w:lang w:val="es-ES" w:eastAsia="es-ES"/>
        </w:rPr>
        <w:t xml:space="preserve">Si utilizásemos como indicador la tasa de crecimiento del producto nacional, por ejemplo, podríamos observar períodos de algunos años en los que esa tasa es positiva y superior, digamos, </w:t>
      </w:r>
      <w:r w:rsidR="0053143F" w:rsidRPr="00DC5C34">
        <w:rPr>
          <w:rFonts w:ascii="Tahoma" w:hAnsi="Tahoma" w:cs="Tahoma"/>
          <w:b w:val="0"/>
          <w:bCs w:val="0"/>
          <w:color w:val="auto"/>
          <w:lang w:val="es-ES" w:eastAsia="es-ES"/>
        </w:rPr>
        <w:t>al 3% seguido</w:t>
      </w:r>
      <w:r w:rsidRPr="00DC5C34">
        <w:rPr>
          <w:rFonts w:ascii="Tahoma" w:hAnsi="Tahoma" w:cs="Tahoma"/>
          <w:b w:val="0"/>
          <w:bCs w:val="0"/>
          <w:color w:val="auto"/>
          <w:lang w:val="es-ES" w:eastAsia="es-ES"/>
        </w:rPr>
        <w:t xml:space="preserve"> por otros períodos en los que la tasa de crecimiento es más baja e incluso llega a ser negativa. Se suele distinguir en cada ciclo cuatro fases, expansión, cima, recesión y fondo. </w:t>
      </w:r>
    </w:p>
    <w:tbl>
      <w:tblPr>
        <w:tblW w:w="4210" w:type="dxa"/>
        <w:tblCellSpacing w:w="0" w:type="dxa"/>
        <w:tblInd w:w="15" w:type="dxa"/>
        <w:tblBorders>
          <w:top w:val="outset" w:sz="12" w:space="0" w:color="auto"/>
          <w:left w:val="outset" w:sz="12" w:space="0" w:color="auto"/>
          <w:bottom w:val="outset" w:sz="12" w:space="0" w:color="auto"/>
          <w:right w:val="outset" w:sz="12" w:space="0" w:color="auto"/>
        </w:tblBorders>
        <w:shd w:val="clear" w:color="auto" w:fill="FFFFFF"/>
        <w:tblLayout w:type="fixed"/>
        <w:tblCellMar>
          <w:top w:w="30" w:type="dxa"/>
          <w:left w:w="30" w:type="dxa"/>
          <w:bottom w:w="30" w:type="dxa"/>
          <w:right w:w="30" w:type="dxa"/>
        </w:tblCellMar>
        <w:tblLook w:val="0000" w:firstRow="0" w:lastRow="0" w:firstColumn="0" w:lastColumn="0" w:noHBand="0" w:noVBand="0"/>
      </w:tblPr>
      <w:tblGrid>
        <w:gridCol w:w="4210"/>
      </w:tblGrid>
      <w:tr w:rsidR="00A63842" w:rsidRPr="00DC5C34">
        <w:trPr>
          <w:trHeight w:val="2743"/>
          <w:tblCellSpacing w:w="0" w:type="dxa"/>
        </w:trPr>
        <w:tc>
          <w:tcPr>
            <w:tcW w:w="4210" w:type="dxa"/>
            <w:tcBorders>
              <w:top w:val="outset" w:sz="6" w:space="0" w:color="auto"/>
              <w:left w:val="outset" w:sz="6" w:space="0" w:color="auto"/>
              <w:bottom w:val="outset" w:sz="6" w:space="0" w:color="auto"/>
              <w:right w:val="outset" w:sz="6" w:space="0" w:color="auto"/>
            </w:tcBorders>
            <w:shd w:val="clear" w:color="auto" w:fill="FFFFFF"/>
            <w:vAlign w:val="center"/>
          </w:tcPr>
          <w:p w:rsidR="00B62C46" w:rsidRPr="00DC5C34" w:rsidRDefault="00AB51AD" w:rsidP="00DC5C34">
            <w:pPr>
              <w:rPr>
                <w:rFonts w:ascii="Tahoma" w:hAnsi="Tahoma" w:cs="Tahoma"/>
                <w:b w:val="0"/>
                <w:bCs w:val="0"/>
                <w:color w:val="auto"/>
                <w:lang w:val="es-ES" w:eastAsia="es-ES"/>
              </w:rPr>
            </w:pPr>
            <w:r w:rsidRPr="00DC5C34">
              <w:rPr>
                <w:noProof/>
              </w:rPr>
              <w:pict>
                <v:shape id="_x0000_s1031" type="#_x0000_t202" style="position:absolute;margin-left:0;margin-top:0;width:201.75pt;height:137pt;z-index:251657216;mso-wrap-style:none">
                  <v:textbox style="mso-fit-shape-to-text:t">
                    <w:txbxContent>
                      <w:p w:rsidR="002405BB" w:rsidRPr="00A71B7A" w:rsidRDefault="006A79A9">
                        <w:pPr>
                          <w:rPr>
                            <w:rFonts w:ascii="Tahoma" w:hAnsi="Tahoma" w:cs="Tahoma"/>
                            <w:sz w:val="14"/>
                            <w:szCs w:val="14"/>
                          </w:rPr>
                        </w:pPr>
                        <w:r>
                          <w:rPr>
                            <w:rFonts w:ascii="Tahoma" w:hAnsi="Tahoma" w:cs="Tahoma"/>
                            <w:b w:val="0"/>
                            <w:bCs w:val="0"/>
                            <w:noProof/>
                            <w:color w:val="auto"/>
                            <w:sz w:val="14"/>
                            <w:szCs w:val="14"/>
                            <w:lang w:eastAsia="es-CO"/>
                          </w:rPr>
                          <w:drawing>
                            <wp:inline distT="0" distB="0" distL="0" distR="0">
                              <wp:extent cx="2371725" cy="1638300"/>
                              <wp:effectExtent l="19050" t="0" r="9525" b="0"/>
                              <wp:docPr id="4" name="Imagen 4" descr="ciclos.gif (97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clos.gif (9754 bytes)"/>
                                      <pic:cNvPicPr>
                                        <a:picLocks noChangeAspect="1" noChangeArrowheads="1"/>
                                      </pic:cNvPicPr>
                                    </pic:nvPicPr>
                                    <pic:blipFill>
                                      <a:blip r:embed="rId7">
                                        <a:grayscl/>
                                      </a:blip>
                                      <a:srcRect/>
                                      <a:stretch>
                                        <a:fillRect/>
                                      </a:stretch>
                                    </pic:blipFill>
                                    <pic:spPr bwMode="auto">
                                      <a:xfrm>
                                        <a:off x="0" y="0"/>
                                        <a:ext cx="2371725" cy="1638300"/>
                                      </a:xfrm>
                                      <a:prstGeom prst="rect">
                                        <a:avLst/>
                                      </a:prstGeom>
                                      <a:noFill/>
                                      <a:ln w="9525">
                                        <a:noFill/>
                                        <a:miter lim="800000"/>
                                        <a:headEnd/>
                                        <a:tailEnd/>
                                      </a:ln>
                                    </pic:spPr>
                                  </pic:pic>
                                </a:graphicData>
                              </a:graphic>
                            </wp:inline>
                          </w:drawing>
                        </w:r>
                      </w:p>
                    </w:txbxContent>
                  </v:textbox>
                  <w10:wrap type="square"/>
                </v:shape>
              </w:pict>
            </w:r>
            <w:r w:rsidR="00A63842" w:rsidRPr="00DC5C34">
              <w:rPr>
                <w:rFonts w:ascii="Tahoma" w:hAnsi="Tahoma" w:cs="Tahoma"/>
                <w:b w:val="0"/>
                <w:color w:val="auto"/>
                <w:lang w:val="es-ES" w:eastAsia="es-ES"/>
              </w:rPr>
              <w:t>La gráfica muestra la evolución de la tasa de crecimiento económico a lo largo del tiempo en un país imaginario</w:t>
            </w:r>
            <w:r w:rsidR="00A63842" w:rsidRPr="00DC5C34">
              <w:rPr>
                <w:rFonts w:ascii="Tahoma" w:hAnsi="Tahoma" w:cs="Tahoma"/>
                <w:color w:val="auto"/>
                <w:lang w:val="es-ES" w:eastAsia="es-ES"/>
              </w:rPr>
              <w:t xml:space="preserve">.  </w:t>
            </w:r>
          </w:p>
        </w:tc>
      </w:tr>
    </w:tbl>
    <w:p w:rsidR="00A63842" w:rsidRPr="00DC5C34" w:rsidRDefault="00A63842" w:rsidP="000522B8">
      <w:pPr>
        <w:shd w:val="clear" w:color="auto" w:fill="FFFFFF"/>
        <w:jc w:val="both"/>
        <w:rPr>
          <w:rFonts w:ascii="Tahoma" w:hAnsi="Tahoma" w:cs="Tahoma"/>
          <w:b w:val="0"/>
          <w:bCs w:val="0"/>
          <w:color w:val="auto"/>
          <w:lang w:val="es-ES" w:eastAsia="es-ES"/>
        </w:rPr>
      </w:pPr>
      <w:r w:rsidRPr="00DC5C34">
        <w:rPr>
          <w:rFonts w:ascii="Tahoma" w:hAnsi="Tahoma" w:cs="Tahoma"/>
          <w:b w:val="0"/>
          <w:bCs w:val="0"/>
          <w:color w:val="auto"/>
          <w:lang w:val="es-ES" w:eastAsia="es-ES"/>
        </w:rPr>
        <w:t xml:space="preserve">En el argot económico hay un gran número de términos para describir de forma matizada la fase del ciclo en la que se encuentre la situación económica. Así, por ejemplo, si la expansión es muy fuerte, se habla de un </w:t>
      </w:r>
      <w:r w:rsidRPr="00DC5C34">
        <w:rPr>
          <w:rFonts w:ascii="Tahoma" w:hAnsi="Tahoma" w:cs="Tahoma"/>
          <w:b w:val="0"/>
          <w:bCs w:val="0"/>
          <w:i/>
          <w:iCs/>
          <w:color w:val="auto"/>
          <w:lang w:val="es-ES" w:eastAsia="es-ES"/>
        </w:rPr>
        <w:t>"boom"</w:t>
      </w:r>
      <w:r w:rsidRPr="00DC5C34">
        <w:rPr>
          <w:rFonts w:ascii="Tahoma" w:hAnsi="Tahoma" w:cs="Tahoma"/>
          <w:b w:val="0"/>
          <w:bCs w:val="0"/>
          <w:color w:val="auto"/>
          <w:lang w:val="es-ES" w:eastAsia="es-ES"/>
        </w:rPr>
        <w:t xml:space="preserve">, si se sospecha que se está llegando a una cima se dirá que </w:t>
      </w:r>
      <w:r w:rsidRPr="00DC5C34">
        <w:rPr>
          <w:rFonts w:ascii="Tahoma" w:hAnsi="Tahoma" w:cs="Tahoma"/>
          <w:b w:val="0"/>
          <w:bCs w:val="0"/>
          <w:i/>
          <w:iCs/>
          <w:color w:val="auto"/>
          <w:lang w:val="es-ES" w:eastAsia="es-ES"/>
        </w:rPr>
        <w:t>"estamos tocando techo"</w:t>
      </w:r>
      <w:r w:rsidRPr="00DC5C34">
        <w:rPr>
          <w:rFonts w:ascii="Tahoma" w:hAnsi="Tahoma" w:cs="Tahoma"/>
          <w:b w:val="0"/>
          <w:bCs w:val="0"/>
          <w:color w:val="auto"/>
          <w:lang w:val="es-ES" w:eastAsia="es-ES"/>
        </w:rPr>
        <w:t xml:space="preserve">. Los momentos pobres de la economía parecen querer compensarse con una gran riqueza terminológica; así, la palabra recesión suele reservarse para los descensos de la tasa de crecimiento no muy prolongados, estableciendo la diferencia con una depresión, entendida como un período más largo. Los políticos en el poder, tan aficionados a los eufemismos, han acuñado la expresión </w:t>
      </w:r>
      <w:r w:rsidRPr="00DC5C34">
        <w:rPr>
          <w:rFonts w:ascii="Tahoma" w:hAnsi="Tahoma" w:cs="Tahoma"/>
          <w:b w:val="0"/>
          <w:bCs w:val="0"/>
          <w:i/>
          <w:iCs/>
          <w:color w:val="auto"/>
          <w:lang w:val="es-ES" w:eastAsia="es-ES"/>
        </w:rPr>
        <w:t>"aterrizaje suave"</w:t>
      </w:r>
      <w:r w:rsidRPr="00DC5C34">
        <w:rPr>
          <w:rFonts w:ascii="Tahoma" w:hAnsi="Tahoma" w:cs="Tahoma"/>
          <w:b w:val="0"/>
          <w:bCs w:val="0"/>
          <w:color w:val="auto"/>
          <w:lang w:val="es-ES" w:eastAsia="es-ES"/>
        </w:rPr>
        <w:t xml:space="preserve"> para referirse a lo que ellos querrían que fuera breve e imperceptible. Cuando en vez del crecimiento del PNB se consideran los índices bursátiles, una variable que suele presentar bruscos movimientos cíclicos, se utilizarán términos onomatopéyicos tales como </w:t>
      </w:r>
      <w:r w:rsidRPr="00DC5C34">
        <w:rPr>
          <w:rFonts w:ascii="Tahoma" w:hAnsi="Tahoma" w:cs="Tahoma"/>
          <w:b w:val="0"/>
          <w:bCs w:val="0"/>
          <w:i/>
          <w:iCs/>
          <w:color w:val="auto"/>
          <w:lang w:val="es-ES" w:eastAsia="es-ES"/>
        </w:rPr>
        <w:t>"crac"</w:t>
      </w:r>
      <w:r w:rsidRPr="00DC5C34">
        <w:rPr>
          <w:rFonts w:ascii="Tahoma" w:hAnsi="Tahoma" w:cs="Tahoma"/>
          <w:b w:val="0"/>
          <w:bCs w:val="0"/>
          <w:color w:val="auto"/>
          <w:lang w:val="es-ES" w:eastAsia="es-ES"/>
        </w:rPr>
        <w:t xml:space="preserve"> o </w:t>
      </w:r>
      <w:r w:rsidRPr="00DC5C34">
        <w:rPr>
          <w:rFonts w:ascii="Tahoma" w:hAnsi="Tahoma" w:cs="Tahoma"/>
          <w:b w:val="0"/>
          <w:bCs w:val="0"/>
          <w:i/>
          <w:iCs/>
          <w:color w:val="auto"/>
          <w:lang w:val="es-ES" w:eastAsia="es-ES"/>
        </w:rPr>
        <w:t>"</w:t>
      </w:r>
      <w:proofErr w:type="spellStart"/>
      <w:r w:rsidRPr="00DC5C34">
        <w:rPr>
          <w:rFonts w:ascii="Tahoma" w:hAnsi="Tahoma" w:cs="Tahoma"/>
          <w:b w:val="0"/>
          <w:bCs w:val="0"/>
          <w:i/>
          <w:iCs/>
          <w:color w:val="auto"/>
          <w:lang w:val="es-ES" w:eastAsia="es-ES"/>
        </w:rPr>
        <w:t>crash</w:t>
      </w:r>
      <w:proofErr w:type="spellEnd"/>
      <w:r w:rsidRPr="00DC5C34">
        <w:rPr>
          <w:rFonts w:ascii="Tahoma" w:hAnsi="Tahoma" w:cs="Tahoma"/>
          <w:b w:val="0"/>
          <w:bCs w:val="0"/>
          <w:i/>
          <w:iCs/>
          <w:color w:val="auto"/>
          <w:lang w:val="es-ES" w:eastAsia="es-ES"/>
        </w:rPr>
        <w:t>"</w:t>
      </w:r>
      <w:r w:rsidRPr="00DC5C34">
        <w:rPr>
          <w:rFonts w:ascii="Tahoma" w:hAnsi="Tahoma" w:cs="Tahoma"/>
          <w:b w:val="0"/>
          <w:bCs w:val="0"/>
          <w:color w:val="auto"/>
          <w:lang w:val="es-ES" w:eastAsia="es-ES"/>
        </w:rPr>
        <w:t>.</w:t>
      </w:r>
    </w:p>
    <w:p w:rsidR="00A63842" w:rsidRPr="00DC5C34" w:rsidRDefault="00A63842" w:rsidP="000522B8">
      <w:pPr>
        <w:shd w:val="clear" w:color="auto" w:fill="FFFFFF"/>
        <w:jc w:val="both"/>
        <w:rPr>
          <w:rFonts w:ascii="Tahoma" w:hAnsi="Tahoma" w:cs="Tahoma"/>
          <w:b w:val="0"/>
          <w:bCs w:val="0"/>
          <w:color w:val="auto"/>
          <w:lang w:val="es-ES" w:eastAsia="es-ES"/>
        </w:rPr>
      </w:pPr>
      <w:r w:rsidRPr="00DC5C34">
        <w:rPr>
          <w:rFonts w:ascii="Tahoma" w:hAnsi="Tahoma" w:cs="Tahoma"/>
          <w:b w:val="0"/>
          <w:bCs w:val="0"/>
          <w:color w:val="auto"/>
          <w:lang w:val="es-ES" w:eastAsia="es-ES"/>
        </w:rPr>
        <w:t xml:space="preserve">Si un individuo pudiera predecir con precisión las fases del ciclo económico se haría rico con gran facilidad. Quizá por ello un gran número de economistas han dedicado considerables esfuerzos a su estudio. El más prestigioso de todos ellos fue </w:t>
      </w:r>
      <w:hyperlink r:id="rId8" w:history="1">
        <w:proofErr w:type="spellStart"/>
        <w:r w:rsidRPr="00DC5C34">
          <w:rPr>
            <w:rFonts w:ascii="Tahoma" w:hAnsi="Tahoma" w:cs="Tahoma"/>
            <w:color w:val="0000FF"/>
            <w:u w:val="single"/>
            <w:lang w:val="es-ES" w:eastAsia="es-ES"/>
          </w:rPr>
          <w:t>Schumpeter</w:t>
        </w:r>
        <w:proofErr w:type="spellEnd"/>
      </w:hyperlink>
      <w:r w:rsidRPr="00DC5C34">
        <w:rPr>
          <w:rFonts w:ascii="Tahoma" w:hAnsi="Tahoma" w:cs="Tahoma"/>
          <w:color w:val="auto"/>
          <w:lang w:val="es-ES" w:eastAsia="es-ES"/>
        </w:rPr>
        <w:t xml:space="preserve"> </w:t>
      </w:r>
      <w:r w:rsidRPr="00DC5C34">
        <w:rPr>
          <w:rFonts w:ascii="Tahoma" w:hAnsi="Tahoma" w:cs="Tahoma"/>
          <w:b w:val="0"/>
          <w:bCs w:val="0"/>
          <w:color w:val="auto"/>
          <w:lang w:val="es-ES" w:eastAsia="es-ES"/>
        </w:rPr>
        <w:t xml:space="preserve">que recopiló la labor de todos sus </w:t>
      </w:r>
      <w:r w:rsidRPr="00DC5C34">
        <w:rPr>
          <w:rFonts w:ascii="Tahoma" w:hAnsi="Tahoma" w:cs="Tahoma"/>
          <w:b w:val="0"/>
          <w:bCs w:val="0"/>
          <w:color w:val="auto"/>
          <w:lang w:val="es-ES" w:eastAsia="es-ES"/>
        </w:rPr>
        <w:lastRenderedPageBreak/>
        <w:t xml:space="preserve">predecesores. </w:t>
      </w:r>
      <w:proofErr w:type="spellStart"/>
      <w:r w:rsidRPr="00DC5C34">
        <w:rPr>
          <w:rFonts w:ascii="Tahoma" w:hAnsi="Tahoma" w:cs="Tahoma"/>
          <w:b w:val="0"/>
          <w:bCs w:val="0"/>
          <w:color w:val="auto"/>
          <w:lang w:val="es-ES" w:eastAsia="es-ES"/>
        </w:rPr>
        <w:t>Schumpeter</w:t>
      </w:r>
      <w:proofErr w:type="spellEnd"/>
      <w:r w:rsidRPr="00DC5C34">
        <w:rPr>
          <w:rFonts w:ascii="Tahoma" w:hAnsi="Tahoma" w:cs="Tahoma"/>
          <w:b w:val="0"/>
          <w:bCs w:val="0"/>
          <w:color w:val="auto"/>
          <w:lang w:val="es-ES" w:eastAsia="es-ES"/>
        </w:rPr>
        <w:t xml:space="preserve"> clasificó los ciclos según su duración en tres tipos, largo, medio y corto, a los que dio los nombres de los economistas que más se habían distinguido en su estudio: </w:t>
      </w:r>
      <w:hyperlink r:id="rId9" w:history="1">
        <w:proofErr w:type="spellStart"/>
        <w:r w:rsidRPr="00DC5C34">
          <w:rPr>
            <w:rFonts w:ascii="Tahoma" w:hAnsi="Tahoma" w:cs="Tahoma"/>
            <w:color w:val="0000FF"/>
            <w:u w:val="single"/>
            <w:lang w:val="es-ES" w:eastAsia="es-ES"/>
          </w:rPr>
          <w:t>Kondratieff</w:t>
        </w:r>
        <w:proofErr w:type="spellEnd"/>
      </w:hyperlink>
      <w:r w:rsidRPr="00DC5C34">
        <w:rPr>
          <w:rFonts w:ascii="Tahoma" w:hAnsi="Tahoma" w:cs="Tahoma"/>
          <w:color w:val="auto"/>
          <w:lang w:val="es-ES" w:eastAsia="es-ES"/>
        </w:rPr>
        <w:t xml:space="preserve"> </w:t>
      </w:r>
      <w:r w:rsidRPr="00DC5C34">
        <w:rPr>
          <w:rFonts w:ascii="Tahoma" w:hAnsi="Tahoma" w:cs="Tahoma"/>
          <w:b w:val="0"/>
          <w:bCs w:val="0"/>
          <w:color w:val="auto"/>
          <w:lang w:val="es-ES" w:eastAsia="es-ES"/>
        </w:rPr>
        <w:t xml:space="preserve">para los ciclos de 40-50 años, </w:t>
      </w:r>
      <w:r w:rsidRPr="00DC5C34">
        <w:rPr>
          <w:rFonts w:ascii="Tahoma" w:hAnsi="Tahoma" w:cs="Tahoma"/>
          <w:color w:val="auto"/>
          <w:lang w:val="es-ES" w:eastAsia="es-ES"/>
        </w:rPr>
        <w:t xml:space="preserve">Juglar </w:t>
      </w:r>
      <w:r w:rsidRPr="00DC5C34">
        <w:rPr>
          <w:rFonts w:ascii="Tahoma" w:hAnsi="Tahoma" w:cs="Tahoma"/>
          <w:b w:val="0"/>
          <w:bCs w:val="0"/>
          <w:color w:val="auto"/>
          <w:lang w:val="es-ES" w:eastAsia="es-ES"/>
        </w:rPr>
        <w:t xml:space="preserve">para los ciclos de 5-10 años y </w:t>
      </w:r>
      <w:proofErr w:type="spellStart"/>
      <w:r w:rsidRPr="00DC5C34">
        <w:rPr>
          <w:rFonts w:ascii="Tahoma" w:hAnsi="Tahoma" w:cs="Tahoma"/>
          <w:color w:val="auto"/>
          <w:lang w:val="es-ES" w:eastAsia="es-ES"/>
        </w:rPr>
        <w:t>Kitchin</w:t>
      </w:r>
      <w:proofErr w:type="spellEnd"/>
      <w:r w:rsidRPr="00DC5C34">
        <w:rPr>
          <w:rFonts w:ascii="Tahoma" w:hAnsi="Tahoma" w:cs="Tahoma"/>
          <w:b w:val="0"/>
          <w:bCs w:val="0"/>
          <w:color w:val="auto"/>
          <w:lang w:val="es-ES" w:eastAsia="es-ES"/>
        </w:rPr>
        <w:t xml:space="preserve"> para los de duración inferior.</w:t>
      </w:r>
    </w:p>
    <w:p w:rsidR="00A63842" w:rsidRPr="00DC5C34" w:rsidRDefault="00A63842" w:rsidP="000522B8">
      <w:pPr>
        <w:shd w:val="clear" w:color="auto" w:fill="FFFFFF"/>
        <w:jc w:val="both"/>
        <w:rPr>
          <w:rFonts w:ascii="Tahoma" w:hAnsi="Tahoma" w:cs="Tahoma"/>
          <w:b w:val="0"/>
          <w:bCs w:val="0"/>
          <w:color w:val="auto"/>
          <w:lang w:val="es-ES" w:eastAsia="es-ES"/>
        </w:rPr>
      </w:pPr>
      <w:r w:rsidRPr="00DC5C34">
        <w:rPr>
          <w:rFonts w:ascii="Tahoma" w:hAnsi="Tahoma" w:cs="Tahoma"/>
          <w:b w:val="0"/>
          <w:bCs w:val="0"/>
          <w:color w:val="auto"/>
          <w:lang w:val="es-ES" w:eastAsia="es-ES"/>
        </w:rPr>
        <w:t xml:space="preserve">Hay muchas razones que pueden explicar la existencia de ciclos. Hay </w:t>
      </w:r>
      <w:r w:rsidRPr="00DC5C34">
        <w:rPr>
          <w:rFonts w:ascii="Tahoma" w:hAnsi="Tahoma" w:cs="Tahoma"/>
          <w:color w:val="auto"/>
          <w:lang w:val="es-ES" w:eastAsia="es-ES"/>
        </w:rPr>
        <w:t>razones externas e internas</w:t>
      </w:r>
      <w:r w:rsidRPr="00DC5C34">
        <w:rPr>
          <w:rFonts w:ascii="Tahoma" w:hAnsi="Tahoma" w:cs="Tahoma"/>
          <w:b w:val="0"/>
          <w:bCs w:val="0"/>
          <w:color w:val="auto"/>
          <w:lang w:val="es-ES" w:eastAsia="es-ES"/>
        </w:rPr>
        <w:t xml:space="preserve"> al sistema económico. Entre las razones externas describiremos las del ciclo político y las del ciclo tecnológico. Entre las razones internas el más conocido es el modelo del acelerador.</w:t>
      </w:r>
    </w:p>
    <w:p w:rsidR="00A63842" w:rsidRPr="00DC5C34" w:rsidRDefault="00A63842" w:rsidP="000522B8">
      <w:pPr>
        <w:shd w:val="clear" w:color="auto" w:fill="FFFFFF"/>
        <w:jc w:val="both"/>
        <w:rPr>
          <w:rFonts w:ascii="Tahoma" w:hAnsi="Tahoma" w:cs="Tahoma"/>
          <w:b w:val="0"/>
          <w:bCs w:val="0"/>
          <w:color w:val="auto"/>
          <w:lang w:val="es-ES" w:eastAsia="es-ES"/>
        </w:rPr>
      </w:pPr>
      <w:r w:rsidRPr="00DC5C34">
        <w:rPr>
          <w:rFonts w:ascii="Tahoma" w:hAnsi="Tahoma" w:cs="Tahoma"/>
          <w:b w:val="0"/>
          <w:bCs w:val="0"/>
          <w:color w:val="auto"/>
          <w:lang w:val="es-ES" w:eastAsia="es-ES"/>
        </w:rPr>
        <w:t xml:space="preserve">La </w:t>
      </w:r>
      <w:r w:rsidRPr="00DC5C34">
        <w:rPr>
          <w:rFonts w:ascii="Tahoma" w:hAnsi="Tahoma" w:cs="Tahoma"/>
          <w:color w:val="auto"/>
          <w:lang w:val="es-ES" w:eastAsia="es-ES"/>
        </w:rPr>
        <w:t>teoría del ciclo político</w:t>
      </w:r>
      <w:r w:rsidRPr="00DC5C34">
        <w:rPr>
          <w:rFonts w:ascii="Tahoma" w:hAnsi="Tahoma" w:cs="Tahoma"/>
          <w:b w:val="0"/>
          <w:bCs w:val="0"/>
          <w:color w:val="auto"/>
          <w:lang w:val="es-ES" w:eastAsia="es-ES"/>
        </w:rPr>
        <w:t xml:space="preserve"> argumenta que la periodicidad de las elecciones en los sistemas democráticos unida al poder de los gobiernos para estimular la economía, provocan ciclos económicos de duración ajustada a la de los períodos legislativos. Antes de las elecciones, el gobierno aprobará medidas expansivas, que promuevan la inversión y la creación de empleos para que en el momento de acudir a las urnas, la mayoría de los votantes esté</w:t>
      </w:r>
      <w:r w:rsidR="000522B8" w:rsidRPr="00DC5C34">
        <w:rPr>
          <w:rFonts w:ascii="Tahoma" w:hAnsi="Tahoma" w:cs="Tahoma"/>
          <w:b w:val="0"/>
          <w:bCs w:val="0"/>
          <w:color w:val="auto"/>
          <w:lang w:val="es-ES" w:eastAsia="es-ES"/>
        </w:rPr>
        <w:t>n</w:t>
      </w:r>
      <w:r w:rsidRPr="00DC5C34">
        <w:rPr>
          <w:rFonts w:ascii="Tahoma" w:hAnsi="Tahoma" w:cs="Tahoma"/>
          <w:b w:val="0"/>
          <w:bCs w:val="0"/>
          <w:color w:val="auto"/>
          <w:lang w:val="es-ES" w:eastAsia="es-ES"/>
        </w:rPr>
        <w:t xml:space="preserve"> satisfecho</w:t>
      </w:r>
      <w:r w:rsidR="000522B8" w:rsidRPr="00DC5C34">
        <w:rPr>
          <w:rFonts w:ascii="Tahoma" w:hAnsi="Tahoma" w:cs="Tahoma"/>
          <w:b w:val="0"/>
          <w:bCs w:val="0"/>
          <w:color w:val="auto"/>
          <w:lang w:val="es-ES" w:eastAsia="es-ES"/>
        </w:rPr>
        <w:t>s</w:t>
      </w:r>
      <w:r w:rsidRPr="00DC5C34">
        <w:rPr>
          <w:rFonts w:ascii="Tahoma" w:hAnsi="Tahoma" w:cs="Tahoma"/>
          <w:b w:val="0"/>
          <w:bCs w:val="0"/>
          <w:color w:val="auto"/>
          <w:lang w:val="es-ES" w:eastAsia="es-ES"/>
        </w:rPr>
        <w:t xml:space="preserve"> y apoye al partido en el poder. Esa expansión artificial provocará un exceso de demanda y tensiones inflacionistas que deberán ser corregidos mediante medidas impopulares que serán adoptadas poco después de las elecciones, cuando pueda dejarse pasar mucho tiempo antes de someterse de nuevo a la aprobación popular.</w:t>
      </w:r>
    </w:p>
    <w:p w:rsidR="00A63842" w:rsidRPr="00DC5C34" w:rsidRDefault="00A63842" w:rsidP="000522B8">
      <w:pPr>
        <w:shd w:val="clear" w:color="auto" w:fill="FFFFFF"/>
        <w:jc w:val="both"/>
        <w:rPr>
          <w:rFonts w:ascii="Tahoma" w:hAnsi="Tahoma" w:cs="Tahoma"/>
          <w:b w:val="0"/>
          <w:bCs w:val="0"/>
          <w:color w:val="auto"/>
          <w:lang w:val="es-ES" w:eastAsia="es-ES"/>
        </w:rPr>
      </w:pPr>
      <w:r w:rsidRPr="00DC5C34">
        <w:rPr>
          <w:rFonts w:ascii="Tahoma" w:hAnsi="Tahoma" w:cs="Tahoma"/>
          <w:b w:val="0"/>
          <w:bCs w:val="0"/>
          <w:color w:val="auto"/>
          <w:lang w:val="es-ES" w:eastAsia="es-ES"/>
        </w:rPr>
        <w:t xml:space="preserve">La </w:t>
      </w:r>
      <w:r w:rsidRPr="00DC5C34">
        <w:rPr>
          <w:rFonts w:ascii="Tahoma" w:hAnsi="Tahoma" w:cs="Tahoma"/>
          <w:color w:val="auto"/>
          <w:lang w:val="es-ES" w:eastAsia="es-ES"/>
        </w:rPr>
        <w:t>teoría del ciclo tecnológico</w:t>
      </w:r>
      <w:r w:rsidRPr="00DC5C34">
        <w:rPr>
          <w:rFonts w:ascii="Tahoma" w:hAnsi="Tahoma" w:cs="Tahoma"/>
          <w:b w:val="0"/>
          <w:bCs w:val="0"/>
          <w:color w:val="auto"/>
          <w:lang w:val="es-ES" w:eastAsia="es-ES"/>
        </w:rPr>
        <w:t xml:space="preserve"> explica la existencia de los ciclos largos de </w:t>
      </w:r>
      <w:hyperlink r:id="rId10" w:history="1">
        <w:r w:rsidRPr="00DC5C34">
          <w:rPr>
            <w:rFonts w:ascii="Tahoma" w:hAnsi="Tahoma" w:cs="Tahoma"/>
            <w:b w:val="0"/>
            <w:bCs w:val="0"/>
            <w:color w:val="0000FF"/>
            <w:u w:val="single"/>
            <w:lang w:val="es-ES" w:eastAsia="es-ES"/>
          </w:rPr>
          <w:t>Kondratieff</w:t>
        </w:r>
      </w:hyperlink>
      <w:r w:rsidRPr="00DC5C34">
        <w:rPr>
          <w:rFonts w:ascii="Tahoma" w:hAnsi="Tahoma" w:cs="Tahoma"/>
          <w:color w:val="auto"/>
          <w:lang w:val="es-ES" w:eastAsia="es-ES"/>
        </w:rPr>
        <w:t xml:space="preserve"> </w:t>
      </w:r>
      <w:r w:rsidRPr="00DC5C34">
        <w:rPr>
          <w:rFonts w:ascii="Tahoma" w:hAnsi="Tahoma" w:cs="Tahoma"/>
          <w:b w:val="0"/>
          <w:bCs w:val="0"/>
          <w:color w:val="auto"/>
          <w:lang w:val="es-ES" w:eastAsia="es-ES"/>
        </w:rPr>
        <w:t>por existir momentos en los que la conjunción de algunos descubrimientos científicos clave permite la aparición de un grupo de nuevas tecnologías, lo que estimula fuertemente la inversión, la demanda y el empleo. Mientras los nuevos productos se hacen accesibles a un número cada vez mayor de personas en más países el ciclo continuará en su fase expansiva. Cuando los mercados estén saturados se detendrá la inversión, cerrarán empresas y se producirá la recesión a la espera de una nueva ola tecnológica. Los avances en los transportes suelen ser mostrados como claves en varios ciclos históricos: los ferrocarriles a mediados del siglo pasado, los automóviles a principios de este siglo y los aviones tras la Segunda Guerra Mundial. Muchos analistas consideran que estamos en la fase ascendente de un nuevo ciclo largo provocado por la tecnología informática desarrollada al calor de la investigación para los viajes espaciales.</w:t>
      </w:r>
      <w:r w:rsidR="0053143F" w:rsidRPr="00DC5C34">
        <w:rPr>
          <w:rFonts w:ascii="Tahoma" w:hAnsi="Tahoma" w:cs="Tahoma"/>
        </w:rPr>
        <w:t xml:space="preserve">  Tomado de </w:t>
      </w:r>
      <w:hyperlink r:id="rId11" w:history="1">
        <w:r w:rsidR="0053143F" w:rsidRPr="00DC5C34">
          <w:rPr>
            <w:rStyle w:val="Hipervnculo"/>
            <w:rFonts w:ascii="Tahoma" w:hAnsi="Tahoma" w:cs="Tahoma"/>
            <w:b w:val="0"/>
            <w:bCs w:val="0"/>
            <w:lang w:val="es-ES" w:eastAsia="es-ES"/>
          </w:rPr>
          <w:t>http://www.eumed.net/cursecon/11/Ciclos.htm</w:t>
        </w:r>
      </w:hyperlink>
    </w:p>
    <w:p w:rsidR="000522B8" w:rsidRPr="00DC5C34" w:rsidRDefault="0053143F" w:rsidP="00440241">
      <w:pPr>
        <w:shd w:val="clear" w:color="auto" w:fill="FFFFFF"/>
        <w:jc w:val="both"/>
        <w:rPr>
          <w:rFonts w:ascii="Tahoma" w:hAnsi="Tahoma" w:cs="Tahoma"/>
          <w:b w:val="0"/>
        </w:rPr>
      </w:pPr>
      <w:r w:rsidRPr="00DC5C34">
        <w:rPr>
          <w:rFonts w:ascii="Tahoma" w:hAnsi="Tahoma" w:cs="Tahoma"/>
          <w:b w:val="0"/>
        </w:rPr>
        <w:t>“</w:t>
      </w:r>
      <w:r w:rsidR="000522B8" w:rsidRPr="00DC5C34">
        <w:rPr>
          <w:rFonts w:ascii="Tahoma" w:hAnsi="Tahoma" w:cs="Tahoma"/>
          <w:u w:val="single"/>
        </w:rPr>
        <w:t>La teoría Austriaca</w:t>
      </w:r>
      <w:r w:rsidR="000522B8" w:rsidRPr="00DC5C34">
        <w:rPr>
          <w:rFonts w:ascii="Tahoma" w:hAnsi="Tahoma" w:cs="Tahoma"/>
          <w:b w:val="0"/>
        </w:rPr>
        <w:t xml:space="preserve"> explica que l</w:t>
      </w:r>
      <w:r w:rsidR="000522B8" w:rsidRPr="00DC5C34">
        <w:rPr>
          <w:rStyle w:val="Textoennegrita"/>
          <w:rFonts w:ascii="Tahoma" w:hAnsi="Tahoma" w:cs="Tahoma"/>
          <w:b/>
        </w:rPr>
        <w:t>os ciclos se producen por una fase expansiva basada en un crecimiento artificial del crédito</w:t>
      </w:r>
      <w:r w:rsidR="000522B8" w:rsidRPr="00DC5C34">
        <w:rPr>
          <w:rFonts w:ascii="Tahoma" w:hAnsi="Tahoma" w:cs="Tahoma"/>
          <w:b w:val="0"/>
        </w:rPr>
        <w:t xml:space="preserve">, basado en unos tipos de interés excesivamente bajos fijados por los bancos centrales. Los créditos se expanden sin que lo haga el ahorro, y cuando los tipos vuelven a sus niveles </w:t>
      </w:r>
      <w:r w:rsidR="000522B8" w:rsidRPr="00DC5C34">
        <w:rPr>
          <w:rFonts w:ascii="Tahoma" w:hAnsi="Tahoma" w:cs="Tahoma"/>
          <w:b w:val="0"/>
        </w:rPr>
        <w:lastRenderedPageBreak/>
        <w:t>normales y no los artificialmente fijados por los bancos centrales, estalla la burbuja y se entra en recesión</w:t>
      </w:r>
      <w:r w:rsidRPr="00DC5C34">
        <w:rPr>
          <w:rFonts w:ascii="Tahoma" w:hAnsi="Tahoma" w:cs="Tahoma"/>
          <w:b w:val="0"/>
        </w:rPr>
        <w:t>”</w:t>
      </w:r>
      <w:r w:rsidRPr="00DC5C34">
        <w:rPr>
          <w:rFonts w:ascii="Tahoma" w:hAnsi="Tahoma" w:cs="Tahoma"/>
        </w:rPr>
        <w:t xml:space="preserve"> </w:t>
      </w:r>
      <w:hyperlink r:id="rId12" w:history="1">
        <w:r w:rsidRPr="00DC5C34">
          <w:rPr>
            <w:rStyle w:val="Hipervnculo"/>
            <w:rFonts w:ascii="Tahoma" w:hAnsi="Tahoma" w:cs="Tahoma"/>
            <w:b w:val="0"/>
          </w:rPr>
          <w:t>http://www.elblogsalmon.com/conceptos-de-economia/que-son-los-ciclos-economicos</w:t>
        </w:r>
      </w:hyperlink>
    </w:p>
    <w:p w:rsidR="000522B8" w:rsidRPr="00DC5C34" w:rsidRDefault="000522B8" w:rsidP="002619E1">
      <w:pPr>
        <w:pStyle w:val="NormalWeb"/>
        <w:spacing w:before="0" w:beforeAutospacing="0" w:after="0" w:afterAutospacing="0"/>
        <w:jc w:val="both"/>
        <w:rPr>
          <w:rFonts w:ascii="Tahoma" w:hAnsi="Tahoma" w:cs="Tahoma"/>
          <w:sz w:val="22"/>
          <w:szCs w:val="22"/>
        </w:rPr>
      </w:pPr>
      <w:r w:rsidRPr="00DC5C34">
        <w:rPr>
          <w:rFonts w:ascii="Tahoma" w:hAnsi="Tahoma" w:cs="Tahoma"/>
          <w:sz w:val="22"/>
          <w:szCs w:val="22"/>
        </w:rPr>
        <w:t xml:space="preserve">Cualquier neófito </w:t>
      </w:r>
      <w:r w:rsidR="00A66329" w:rsidRPr="00DC5C34">
        <w:rPr>
          <w:rFonts w:ascii="Tahoma" w:hAnsi="Tahoma" w:cs="Tahoma"/>
          <w:sz w:val="22"/>
          <w:szCs w:val="22"/>
        </w:rPr>
        <w:t xml:space="preserve">(novato) </w:t>
      </w:r>
      <w:r w:rsidRPr="00DC5C34">
        <w:rPr>
          <w:rFonts w:ascii="Tahoma" w:hAnsi="Tahoma" w:cs="Tahoma"/>
          <w:sz w:val="22"/>
          <w:szCs w:val="22"/>
        </w:rPr>
        <w:t xml:space="preserve">en economía se daría cuenta de que cada cierto tiempo se repiten unas pautas en economía. Unos años son buenos, pero después vienen unos años malos. Quizá esto era más evidente hace cierto tiempo y cuando parecía que estaba superado, cuando parecía que el crecimiento económico era bastante estable (ha habido países con un fuerte crecimiento económico durante 15 años, como España) ha venido la crisis financiera mundial para devolvernos la conciencia de que a las fases buenas les siguen fases malas. </w:t>
      </w:r>
      <w:r w:rsidRPr="00DC5C34">
        <w:rPr>
          <w:rStyle w:val="Textoennegrita"/>
          <w:rFonts w:ascii="Tahoma" w:hAnsi="Tahoma" w:cs="Tahoma"/>
          <w:sz w:val="22"/>
          <w:szCs w:val="22"/>
        </w:rPr>
        <w:t>A una fase expansiva (de crecimiento) le sucede una fase recesiva (de contracción)</w:t>
      </w:r>
      <w:r w:rsidRPr="00DC5C34">
        <w:rPr>
          <w:rFonts w:ascii="Tahoma" w:hAnsi="Tahoma" w:cs="Tahoma"/>
          <w:sz w:val="22"/>
          <w:szCs w:val="22"/>
        </w:rPr>
        <w:t>.</w:t>
      </w:r>
    </w:p>
    <w:p w:rsidR="002619E1" w:rsidRPr="00DC5C34" w:rsidRDefault="00440241" w:rsidP="002619E1">
      <w:pPr>
        <w:jc w:val="both"/>
        <w:rPr>
          <w:rFonts w:ascii="Tahoma" w:hAnsi="Tahoma" w:cs="Tahoma"/>
          <w:b w:val="0"/>
          <w:color w:val="1C1A1A"/>
        </w:rPr>
      </w:pPr>
      <w:r w:rsidRPr="00DC5C34">
        <w:rPr>
          <w:rFonts w:ascii="Tahoma" w:hAnsi="Tahoma" w:cs="Tahoma"/>
          <w:color w:val="1C1A1A"/>
        </w:rPr>
        <w:t>CARACTERÍSTICAS DE LA CRISIS:</w:t>
      </w:r>
      <w:r w:rsidR="002619E1" w:rsidRPr="00DC5C34">
        <w:rPr>
          <w:rFonts w:ascii="Tahoma" w:hAnsi="Tahoma" w:cs="Tahoma"/>
          <w:color w:val="1C1A1A"/>
        </w:rPr>
        <w:t xml:space="preserve"> </w:t>
      </w:r>
      <w:r w:rsidRPr="00DC5C34">
        <w:rPr>
          <w:rFonts w:ascii="Tahoma" w:hAnsi="Tahoma" w:cs="Tahoma"/>
          <w:b w:val="0"/>
          <w:color w:val="1C1A1A"/>
        </w:rPr>
        <w:t>Se acentúan las contradicciones del capitalismo.</w:t>
      </w:r>
    </w:p>
    <w:p w:rsidR="002619E1" w:rsidRPr="00DC5C34" w:rsidRDefault="00440241" w:rsidP="002619E1">
      <w:pPr>
        <w:jc w:val="both"/>
        <w:rPr>
          <w:rFonts w:ascii="Tahoma" w:hAnsi="Tahoma" w:cs="Tahoma"/>
          <w:b w:val="0"/>
          <w:color w:val="1C1A1A"/>
        </w:rPr>
      </w:pPr>
      <w:r w:rsidRPr="00DC5C34">
        <w:rPr>
          <w:rFonts w:ascii="Tahoma" w:hAnsi="Tahoma" w:cs="Tahoma"/>
          <w:b w:val="0"/>
          <w:color w:val="1C1A1A"/>
        </w:rPr>
        <w:t>Hay un exceso de producción de ciertas mercancías en relación con la demanda en tanto que falta producción en algunas ramas.</w:t>
      </w:r>
    </w:p>
    <w:p w:rsidR="002619E1" w:rsidRPr="00DC5C34" w:rsidRDefault="00440241" w:rsidP="002619E1">
      <w:pPr>
        <w:jc w:val="both"/>
        <w:rPr>
          <w:rFonts w:ascii="Tahoma" w:hAnsi="Tahoma" w:cs="Tahoma"/>
          <w:b w:val="0"/>
          <w:color w:val="1C1A1A"/>
        </w:rPr>
      </w:pPr>
      <w:r w:rsidRPr="00DC5C34">
        <w:rPr>
          <w:rFonts w:ascii="Tahoma" w:hAnsi="Tahoma" w:cs="Tahoma"/>
          <w:b w:val="0"/>
          <w:color w:val="1C1A1A"/>
        </w:rPr>
        <w:t>Hay una creciente dificultad para vender dichas mercancías.</w:t>
      </w:r>
    </w:p>
    <w:p w:rsidR="002619E1" w:rsidRPr="00DC5C34" w:rsidRDefault="00440241" w:rsidP="002619E1">
      <w:pPr>
        <w:jc w:val="both"/>
        <w:rPr>
          <w:rFonts w:ascii="Tahoma" w:hAnsi="Tahoma" w:cs="Tahoma"/>
          <w:b w:val="0"/>
          <w:color w:val="1C1A1A"/>
        </w:rPr>
      </w:pPr>
      <w:r w:rsidRPr="00DC5C34">
        <w:rPr>
          <w:rFonts w:ascii="Tahoma" w:hAnsi="Tahoma" w:cs="Tahoma"/>
          <w:b w:val="0"/>
          <w:color w:val="1C1A1A"/>
        </w:rPr>
        <w:t>Muchas empresas quiebran.</w:t>
      </w:r>
    </w:p>
    <w:p w:rsidR="002619E1" w:rsidRPr="00DC5C34" w:rsidRDefault="00440241" w:rsidP="002619E1">
      <w:pPr>
        <w:jc w:val="both"/>
        <w:rPr>
          <w:rFonts w:ascii="Tahoma" w:hAnsi="Tahoma" w:cs="Tahoma"/>
          <w:b w:val="0"/>
          <w:color w:val="1C1A1A"/>
        </w:rPr>
      </w:pPr>
      <w:r w:rsidRPr="00DC5C34">
        <w:rPr>
          <w:rFonts w:ascii="Tahoma" w:hAnsi="Tahoma" w:cs="Tahoma"/>
          <w:b w:val="0"/>
          <w:color w:val="1C1A1A"/>
        </w:rPr>
        <w:t>Se incrementa el desempleo y subempleo.</w:t>
      </w:r>
    </w:p>
    <w:p w:rsidR="0053143F" w:rsidRPr="00DC5C34" w:rsidRDefault="00440241" w:rsidP="002619E1">
      <w:pPr>
        <w:jc w:val="both"/>
        <w:rPr>
          <w:rFonts w:ascii="Tahoma" w:hAnsi="Tahoma" w:cs="Tahoma"/>
          <w:b w:val="0"/>
          <w:color w:val="1C1A1A"/>
        </w:rPr>
      </w:pPr>
      <w:r w:rsidRPr="00DC5C34">
        <w:rPr>
          <w:rFonts w:ascii="Tahoma" w:hAnsi="Tahoma" w:cs="Tahoma"/>
          <w:color w:val="1C1A1A"/>
        </w:rPr>
        <w:t>RECESIÓN:</w:t>
      </w:r>
      <w:r w:rsidR="002619E1" w:rsidRPr="00DC5C34">
        <w:rPr>
          <w:rFonts w:ascii="Tahoma" w:hAnsi="Tahoma" w:cs="Tahoma"/>
          <w:color w:val="1C1A1A"/>
        </w:rPr>
        <w:t xml:space="preserve"> </w:t>
      </w:r>
      <w:r w:rsidRPr="00DC5C34">
        <w:rPr>
          <w:rFonts w:ascii="Tahoma" w:hAnsi="Tahoma" w:cs="Tahoma"/>
          <w:b w:val="0"/>
          <w:color w:val="1C1A1A"/>
        </w:rPr>
        <w:t>Existe un retroceso relativo de toda la actividad económica en gener</w:t>
      </w:r>
      <w:r w:rsidR="0053143F" w:rsidRPr="00DC5C34">
        <w:rPr>
          <w:rFonts w:ascii="Tahoma" w:hAnsi="Tahoma" w:cs="Tahoma"/>
          <w:b w:val="0"/>
          <w:color w:val="1C1A1A"/>
        </w:rPr>
        <w:t xml:space="preserve">al. </w:t>
      </w:r>
      <w:r w:rsidRPr="00DC5C34">
        <w:rPr>
          <w:rFonts w:ascii="Tahoma" w:hAnsi="Tahoma" w:cs="Tahoma"/>
          <w:b w:val="0"/>
          <w:color w:val="1C1A1A"/>
        </w:rPr>
        <w:t>Las actividades económicas: producción, comercio, banca, etc. Disminuyen en forma notable.</w:t>
      </w:r>
    </w:p>
    <w:p w:rsidR="00F24E8C" w:rsidRPr="00DC5C34" w:rsidRDefault="0053143F" w:rsidP="002619E1">
      <w:pPr>
        <w:pStyle w:val="NormalWeb"/>
        <w:spacing w:before="0" w:beforeAutospacing="0" w:after="0" w:afterAutospacing="0"/>
        <w:jc w:val="both"/>
        <w:rPr>
          <w:rFonts w:ascii="Tahoma" w:hAnsi="Tahoma" w:cs="Tahoma"/>
          <w:b/>
          <w:color w:val="1C1A1A"/>
          <w:sz w:val="22"/>
          <w:szCs w:val="22"/>
        </w:rPr>
      </w:pPr>
      <w:r w:rsidRPr="00DC5C34">
        <w:rPr>
          <w:rFonts w:ascii="Tahoma" w:hAnsi="Tahoma" w:cs="Tahoma"/>
          <w:b/>
          <w:color w:val="1C1A1A"/>
          <w:sz w:val="22"/>
          <w:szCs w:val="22"/>
        </w:rPr>
        <w:t>En forma técnica una economía presenta recesión cuando presenta durante dos trimestres consecutivos una caída sustancial del ingreso y el empleo</w:t>
      </w:r>
      <w:r w:rsidR="00F24E8C" w:rsidRPr="00DC5C34">
        <w:rPr>
          <w:rFonts w:ascii="Tahoma" w:hAnsi="Tahoma" w:cs="Tahoma"/>
          <w:b/>
          <w:color w:val="1C1A1A"/>
          <w:sz w:val="22"/>
          <w:szCs w:val="22"/>
        </w:rPr>
        <w:t xml:space="preserve">  Simbólicamente se puede expresar así:</w:t>
      </w:r>
    </w:p>
    <w:p w:rsidR="001A3D53" w:rsidRPr="00DC5C34" w:rsidRDefault="001A3D53" w:rsidP="002619E1">
      <w:pPr>
        <w:pStyle w:val="NormalWeb"/>
        <w:spacing w:before="0" w:beforeAutospacing="0" w:after="0" w:afterAutospacing="0"/>
        <w:jc w:val="both"/>
        <w:rPr>
          <w:rFonts w:ascii="Tahoma" w:hAnsi="Tahoma" w:cs="Tahoma"/>
          <w:b/>
          <w:color w:val="1C1A1A"/>
          <w:sz w:val="22"/>
          <w:szCs w:val="22"/>
        </w:rPr>
      </w:pPr>
      <w:r w:rsidRPr="00DC5C34">
        <w:rPr>
          <w:rFonts w:ascii="Tahoma" w:hAnsi="Tahoma" w:cs="Tahoma"/>
          <w:b/>
          <w:color w:val="1C1A1A"/>
          <w:position w:val="-30"/>
          <w:sz w:val="22"/>
          <w:szCs w:val="22"/>
        </w:rPr>
        <w:object w:dxaOrig="58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75pt" o:ole="">
            <v:imagedata r:id="rId13" o:title=""/>
          </v:shape>
          <o:OLEObject Type="Embed" ProgID="Equation.3" ShapeID="_x0000_i1025" DrawAspect="Content" ObjectID="_1493785173" r:id="rId14"/>
        </w:object>
      </w:r>
    </w:p>
    <w:p w:rsidR="002619E1" w:rsidRPr="00DC5C34" w:rsidRDefault="00440241" w:rsidP="002619E1">
      <w:pPr>
        <w:pStyle w:val="NormalWeb"/>
        <w:spacing w:before="0" w:beforeAutospacing="0" w:after="0" w:afterAutospacing="0"/>
        <w:ind w:left="-110"/>
        <w:jc w:val="both"/>
        <w:rPr>
          <w:rFonts w:ascii="Tahoma" w:hAnsi="Tahoma" w:cs="Tahoma"/>
          <w:color w:val="1C1A1A"/>
          <w:sz w:val="22"/>
          <w:szCs w:val="22"/>
        </w:rPr>
      </w:pPr>
      <w:r w:rsidRPr="00DC5C34">
        <w:rPr>
          <w:rFonts w:ascii="Tahoma" w:hAnsi="Tahoma" w:cs="Tahoma"/>
          <w:b/>
          <w:color w:val="1C1A1A"/>
          <w:sz w:val="22"/>
          <w:szCs w:val="22"/>
        </w:rPr>
        <w:t>DEPRESIÓN</w:t>
      </w:r>
      <w:r w:rsidR="006B0370" w:rsidRPr="00DC5C34">
        <w:rPr>
          <w:rFonts w:ascii="Tahoma" w:hAnsi="Tahoma" w:cs="Tahoma"/>
          <w:b/>
          <w:color w:val="1C1A1A"/>
          <w:sz w:val="22"/>
          <w:szCs w:val="22"/>
        </w:rPr>
        <w:t xml:space="preserve"> O FONDO</w:t>
      </w:r>
      <w:r w:rsidRPr="00DC5C34">
        <w:rPr>
          <w:rFonts w:ascii="Tahoma" w:hAnsi="Tahoma" w:cs="Tahoma"/>
          <w:b/>
          <w:color w:val="1C1A1A"/>
          <w:sz w:val="22"/>
          <w:szCs w:val="22"/>
        </w:rPr>
        <w:t>:</w:t>
      </w:r>
      <w:r w:rsidR="002619E1" w:rsidRPr="00DC5C34">
        <w:rPr>
          <w:rFonts w:ascii="Tahoma" w:hAnsi="Tahoma" w:cs="Tahoma"/>
          <w:b/>
          <w:color w:val="1C1A1A"/>
          <w:sz w:val="22"/>
          <w:szCs w:val="22"/>
        </w:rPr>
        <w:t xml:space="preserve"> </w:t>
      </w:r>
      <w:r w:rsidRPr="00DC5C34">
        <w:rPr>
          <w:rFonts w:ascii="Tahoma" w:hAnsi="Tahoma" w:cs="Tahoma"/>
          <w:color w:val="1C1A1A"/>
          <w:sz w:val="22"/>
          <w:szCs w:val="22"/>
        </w:rPr>
        <w:t xml:space="preserve">Hay periodos de estancamiento donde prácticamente se detiene el proceso de producción. Constituye la verdadera caída de la </w:t>
      </w:r>
      <w:r w:rsidR="00F24E8C" w:rsidRPr="00DC5C34">
        <w:rPr>
          <w:rFonts w:ascii="Tahoma" w:hAnsi="Tahoma" w:cs="Tahoma"/>
          <w:color w:val="1C1A1A"/>
          <w:sz w:val="22"/>
          <w:szCs w:val="22"/>
        </w:rPr>
        <w:t>economía,</w:t>
      </w:r>
      <w:r w:rsidRPr="00DC5C34">
        <w:rPr>
          <w:rFonts w:ascii="Tahoma" w:hAnsi="Tahoma" w:cs="Tahoma"/>
          <w:color w:val="1C1A1A"/>
          <w:sz w:val="22"/>
          <w:szCs w:val="22"/>
        </w:rPr>
        <w:t xml:space="preserve"> en esta fase se van formando los elementos que permitan pasar a la otra fase.</w:t>
      </w:r>
      <w:r w:rsidR="002619E1" w:rsidRPr="00DC5C34">
        <w:rPr>
          <w:rFonts w:ascii="Tahoma" w:hAnsi="Tahoma" w:cs="Tahoma"/>
          <w:color w:val="1C1A1A"/>
          <w:sz w:val="22"/>
          <w:szCs w:val="22"/>
        </w:rPr>
        <w:t xml:space="preserve"> </w:t>
      </w:r>
      <w:r w:rsidRPr="00DC5C34">
        <w:rPr>
          <w:rFonts w:ascii="Tahoma" w:hAnsi="Tahoma" w:cs="Tahoma"/>
          <w:color w:val="1C1A1A"/>
          <w:sz w:val="22"/>
          <w:szCs w:val="22"/>
        </w:rPr>
        <w:t>Estas fases se dan por el movimiento capitalista y no dependen de la voluntad del hombre.</w:t>
      </w:r>
      <w:r w:rsidR="002619E1" w:rsidRPr="00DC5C34">
        <w:rPr>
          <w:rFonts w:ascii="Tahoma" w:hAnsi="Tahoma" w:cs="Tahoma"/>
          <w:color w:val="1C1A1A"/>
          <w:sz w:val="22"/>
          <w:szCs w:val="22"/>
        </w:rPr>
        <w:t xml:space="preserve"> Cuando la falta de ingresos de los compradores genera una caída de la Demanda, desemboca una menor producción y despidos masivos de trabajadores, quienes se quedarán sin ingresos, lo cual deteriorará aún más la demanda.</w:t>
      </w:r>
    </w:p>
    <w:p w:rsidR="00C864C0" w:rsidRPr="00DC5C34" w:rsidRDefault="00C864C0" w:rsidP="002619E1">
      <w:pPr>
        <w:pStyle w:val="NormalWeb"/>
        <w:spacing w:before="0" w:beforeAutospacing="0" w:after="0" w:afterAutospacing="0"/>
        <w:ind w:left="-110"/>
        <w:jc w:val="both"/>
        <w:rPr>
          <w:rFonts w:ascii="Tahoma" w:hAnsi="Tahoma" w:cs="Tahoma"/>
          <w:color w:val="1C1A1A"/>
          <w:sz w:val="22"/>
          <w:szCs w:val="22"/>
        </w:rPr>
      </w:pPr>
      <w:r w:rsidRPr="00DC5C34">
        <w:rPr>
          <w:rFonts w:ascii="Tahoma" w:hAnsi="Tahoma" w:cs="Tahoma"/>
          <w:b/>
          <w:color w:val="1C1A1A"/>
          <w:sz w:val="22"/>
          <w:szCs w:val="22"/>
        </w:rPr>
        <w:t xml:space="preserve">En 1929 se presentó una depresión, </w:t>
      </w:r>
      <w:r w:rsidRPr="00DC5C34">
        <w:rPr>
          <w:rFonts w:ascii="Tahoma" w:hAnsi="Tahoma" w:cs="Tahoma"/>
          <w:color w:val="1C1A1A"/>
          <w:sz w:val="22"/>
          <w:szCs w:val="22"/>
        </w:rPr>
        <w:t>cuyo origen se dio en EEUU, por una caída de la empresas en la Bolsa de Valores, las personas no tenían con que comprar lo que las empresas producían, por lo tanto las empresas no poseían ingresos suficientes que los hiciesen rentables y atractivos para los inversionistas</w:t>
      </w:r>
    </w:p>
    <w:p w:rsidR="002619E1" w:rsidRPr="00DC5C34" w:rsidRDefault="00440241" w:rsidP="002619E1">
      <w:pPr>
        <w:pStyle w:val="NormalWeb"/>
        <w:spacing w:before="0" w:beforeAutospacing="0" w:after="0" w:afterAutospacing="0"/>
        <w:ind w:left="-110"/>
        <w:jc w:val="both"/>
        <w:rPr>
          <w:rFonts w:ascii="Tahoma" w:hAnsi="Tahoma" w:cs="Tahoma"/>
          <w:color w:val="1C1A1A"/>
          <w:sz w:val="22"/>
          <w:szCs w:val="22"/>
        </w:rPr>
      </w:pPr>
      <w:r w:rsidRPr="00DC5C34">
        <w:rPr>
          <w:rFonts w:ascii="Tahoma" w:hAnsi="Tahoma" w:cs="Tahoma"/>
          <w:b/>
          <w:color w:val="1C1A1A"/>
          <w:sz w:val="22"/>
          <w:szCs w:val="22"/>
        </w:rPr>
        <w:lastRenderedPageBreak/>
        <w:t>RECUPERACIÓN:</w:t>
      </w:r>
      <w:r w:rsidR="002619E1" w:rsidRPr="00DC5C34">
        <w:rPr>
          <w:rFonts w:ascii="Tahoma" w:hAnsi="Tahoma" w:cs="Tahoma"/>
          <w:b/>
          <w:color w:val="1C1A1A"/>
          <w:sz w:val="22"/>
          <w:szCs w:val="22"/>
        </w:rPr>
        <w:t xml:space="preserve"> </w:t>
      </w:r>
      <w:r w:rsidRPr="00DC5C34">
        <w:rPr>
          <w:rFonts w:ascii="Tahoma" w:hAnsi="Tahoma" w:cs="Tahoma"/>
          <w:color w:val="1C1A1A"/>
          <w:sz w:val="22"/>
          <w:szCs w:val="22"/>
        </w:rPr>
        <w:t>Fase del ciclo económico que se caracteriza por la reanimación de las actividades económicas, aumenta el empleo, la producción, la inversión y las ventas.</w:t>
      </w:r>
    </w:p>
    <w:p w:rsidR="001A3D53" w:rsidRPr="00DC5C34" w:rsidRDefault="00440241" w:rsidP="002619E1">
      <w:pPr>
        <w:pStyle w:val="NormalWeb"/>
        <w:spacing w:before="0" w:beforeAutospacing="0" w:after="0" w:afterAutospacing="0"/>
        <w:ind w:left="-110"/>
        <w:jc w:val="both"/>
        <w:rPr>
          <w:rFonts w:ascii="Tahoma" w:hAnsi="Tahoma" w:cs="Tahoma"/>
          <w:color w:val="1C1A1A"/>
          <w:sz w:val="22"/>
          <w:szCs w:val="22"/>
        </w:rPr>
      </w:pPr>
      <w:r w:rsidRPr="00DC5C34">
        <w:rPr>
          <w:rFonts w:ascii="Tahoma" w:hAnsi="Tahoma" w:cs="Tahoma"/>
          <w:color w:val="1C1A1A"/>
          <w:sz w:val="22"/>
          <w:szCs w:val="22"/>
        </w:rPr>
        <w:t>Las variables económicas tienen un movimiento ascendente, que se refleja en la actividad económica en general, tendiéndose al pleno el empleo.</w:t>
      </w:r>
      <w:r w:rsidR="001A3D53" w:rsidRPr="00DC5C34">
        <w:rPr>
          <w:rFonts w:ascii="Tahoma" w:hAnsi="Tahoma" w:cs="Tahoma"/>
          <w:color w:val="1C1A1A"/>
          <w:sz w:val="22"/>
          <w:szCs w:val="22"/>
        </w:rPr>
        <w:t xml:space="preserve"> Debido a los bajísimos salarios, las empresas disminuyen los costos de producción y esto</w:t>
      </w:r>
      <w:r w:rsidR="002619E1" w:rsidRPr="00DC5C34">
        <w:rPr>
          <w:rFonts w:ascii="Tahoma" w:hAnsi="Tahoma" w:cs="Tahoma"/>
          <w:color w:val="1C1A1A"/>
          <w:sz w:val="22"/>
          <w:szCs w:val="22"/>
        </w:rPr>
        <w:t xml:space="preserve"> les permite bajar los precios de sus productos, a tal punto que la gente puede volver a comprar (incremento en la demanda de bienes y del consumo) y generar Ingresos para las empresas y para el país.</w:t>
      </w:r>
    </w:p>
    <w:p w:rsidR="002619E1" w:rsidRPr="00DC5C34" w:rsidRDefault="00440241" w:rsidP="002619E1">
      <w:pPr>
        <w:pStyle w:val="NormalWeb"/>
        <w:spacing w:before="0" w:beforeAutospacing="0" w:after="0" w:afterAutospacing="0"/>
        <w:ind w:left="-110"/>
        <w:jc w:val="both"/>
        <w:rPr>
          <w:rFonts w:ascii="Tahoma" w:hAnsi="Tahoma" w:cs="Tahoma"/>
          <w:color w:val="1C1A1A"/>
          <w:sz w:val="22"/>
          <w:szCs w:val="22"/>
        </w:rPr>
      </w:pPr>
      <w:r w:rsidRPr="00DC5C34">
        <w:rPr>
          <w:rFonts w:ascii="Tahoma" w:hAnsi="Tahoma" w:cs="Tahoma"/>
          <w:b/>
          <w:color w:val="1C1A1A"/>
          <w:sz w:val="22"/>
          <w:szCs w:val="22"/>
        </w:rPr>
        <w:t>EXPANSIÓN</w:t>
      </w:r>
      <w:r w:rsidR="0053143F" w:rsidRPr="00DC5C34">
        <w:rPr>
          <w:rFonts w:ascii="Tahoma" w:hAnsi="Tahoma" w:cs="Tahoma"/>
          <w:b/>
          <w:color w:val="1C1A1A"/>
          <w:sz w:val="22"/>
          <w:szCs w:val="22"/>
        </w:rPr>
        <w:t>,  PROSPERIDAD O AUGE</w:t>
      </w:r>
      <w:r w:rsidR="002619E1" w:rsidRPr="00DC5C34">
        <w:rPr>
          <w:rFonts w:ascii="Tahoma" w:hAnsi="Tahoma" w:cs="Tahoma"/>
          <w:b/>
          <w:color w:val="1C1A1A"/>
          <w:sz w:val="22"/>
          <w:szCs w:val="22"/>
        </w:rPr>
        <w:t xml:space="preserve">: </w:t>
      </w:r>
      <w:r w:rsidRPr="00DC5C34">
        <w:rPr>
          <w:rFonts w:ascii="Tahoma" w:hAnsi="Tahoma" w:cs="Tahoma"/>
          <w:color w:val="1C1A1A"/>
          <w:sz w:val="22"/>
          <w:szCs w:val="22"/>
        </w:rPr>
        <w:t>Fase del ciclo económico donde toda la actividad económica se encuentra en un periodo de prosperidad y apogeo.</w:t>
      </w:r>
    </w:p>
    <w:p w:rsidR="002619E1" w:rsidRPr="00DC5C34" w:rsidRDefault="00440241" w:rsidP="002619E1">
      <w:pPr>
        <w:pStyle w:val="NormalWeb"/>
        <w:spacing w:before="0" w:beforeAutospacing="0" w:after="0" w:afterAutospacing="0"/>
        <w:ind w:left="-110"/>
        <w:jc w:val="both"/>
        <w:rPr>
          <w:rFonts w:ascii="Tahoma" w:hAnsi="Tahoma" w:cs="Tahoma"/>
          <w:color w:val="1C1A1A"/>
          <w:sz w:val="22"/>
          <w:szCs w:val="22"/>
        </w:rPr>
      </w:pPr>
      <w:r w:rsidRPr="00DC5C34">
        <w:rPr>
          <w:rFonts w:ascii="Tahoma" w:hAnsi="Tahoma" w:cs="Tahoma"/>
          <w:color w:val="1C1A1A"/>
          <w:sz w:val="22"/>
          <w:szCs w:val="22"/>
        </w:rPr>
        <w:t>El auge representa todo lo contrario de la depresión donde hay decadencia </w:t>
      </w:r>
    </w:p>
    <w:p w:rsidR="00F24E8C" w:rsidRPr="00DC5C34" w:rsidRDefault="00440241" w:rsidP="002619E1">
      <w:pPr>
        <w:pStyle w:val="NormalWeb"/>
        <w:spacing w:before="0" w:beforeAutospacing="0" w:after="0" w:afterAutospacing="0"/>
        <w:ind w:left="-110"/>
        <w:jc w:val="both"/>
        <w:rPr>
          <w:rFonts w:ascii="Tahoma" w:hAnsi="Tahoma" w:cs="Tahoma"/>
          <w:color w:val="1C1A1A"/>
          <w:sz w:val="22"/>
          <w:szCs w:val="22"/>
        </w:rPr>
      </w:pPr>
      <w:r w:rsidRPr="00DC5C34">
        <w:rPr>
          <w:rFonts w:ascii="Tahoma" w:hAnsi="Tahoma" w:cs="Tahoma"/>
          <w:color w:val="1C1A1A"/>
          <w:sz w:val="22"/>
          <w:szCs w:val="22"/>
        </w:rPr>
        <w:t>El auge puede durar de forma variable ya sea que dure muchos años como solo unos cuantos meses, según las condiciones económicas.</w:t>
      </w:r>
      <w:r w:rsidR="00F24E8C" w:rsidRPr="00DC5C34">
        <w:rPr>
          <w:rFonts w:ascii="Tahoma" w:hAnsi="Tahoma" w:cs="Tahoma"/>
          <w:color w:val="1C1A1A"/>
          <w:sz w:val="22"/>
          <w:szCs w:val="22"/>
        </w:rPr>
        <w:t xml:space="preserve"> Se caracteriza por una plena utilización de los factores de producción; tierra, trabajo y capital. Se registra</w:t>
      </w:r>
      <w:r w:rsidR="001A3D53" w:rsidRPr="00DC5C34">
        <w:rPr>
          <w:rFonts w:ascii="Tahoma" w:hAnsi="Tahoma" w:cs="Tahoma"/>
          <w:color w:val="1C1A1A"/>
          <w:sz w:val="22"/>
          <w:szCs w:val="22"/>
        </w:rPr>
        <w:t>:</w:t>
      </w:r>
      <w:r w:rsidR="00F24E8C" w:rsidRPr="00DC5C34">
        <w:rPr>
          <w:rFonts w:ascii="Tahoma" w:hAnsi="Tahoma" w:cs="Tahoma"/>
          <w:color w:val="1C1A1A"/>
          <w:sz w:val="22"/>
          <w:szCs w:val="22"/>
        </w:rPr>
        <w:t xml:space="preserve"> </w:t>
      </w:r>
      <w:r w:rsidR="002619E1" w:rsidRPr="00DC5C34">
        <w:rPr>
          <w:rFonts w:ascii="Tahoma" w:hAnsi="Tahoma" w:cs="Tahoma"/>
          <w:color w:val="1C1A1A"/>
          <w:position w:val="-42"/>
          <w:sz w:val="22"/>
          <w:szCs w:val="22"/>
        </w:rPr>
        <w:object w:dxaOrig="6180" w:dyaOrig="1040">
          <v:shape id="_x0000_i1026" type="#_x0000_t75" style="width:225.75pt;height:40.5pt" o:ole="">
            <v:imagedata r:id="rId15" o:title=""/>
          </v:shape>
          <o:OLEObject Type="Embed" ProgID="Equation.3" ShapeID="_x0000_i1026" DrawAspect="Content" ObjectID="_1493785174" r:id="rId16"/>
        </w:object>
      </w:r>
    </w:p>
    <w:p w:rsidR="00F24E8C" w:rsidRPr="00DC5C34" w:rsidRDefault="00440241" w:rsidP="002619E1">
      <w:pPr>
        <w:pStyle w:val="NormalWeb"/>
        <w:spacing w:before="0" w:beforeAutospacing="0" w:after="0" w:afterAutospacing="0"/>
        <w:jc w:val="both"/>
        <w:rPr>
          <w:rFonts w:ascii="Tahoma" w:hAnsi="Tahoma" w:cs="Tahoma"/>
          <w:color w:val="1C1A1A"/>
          <w:sz w:val="22"/>
          <w:szCs w:val="22"/>
        </w:rPr>
      </w:pPr>
      <w:bookmarkStart w:id="0" w:name="_GoBack"/>
      <w:bookmarkEnd w:id="0"/>
      <w:r w:rsidRPr="00DC5C34">
        <w:rPr>
          <w:rFonts w:ascii="Tahoma" w:hAnsi="Tahoma" w:cs="Tahoma"/>
          <w:color w:val="1C1A1A"/>
          <w:sz w:val="22"/>
          <w:szCs w:val="22"/>
        </w:rPr>
        <w:t>Al estancarse la producción viene de nuevo la crisis y comienza un nuevo ciclo económico.</w:t>
      </w:r>
      <w:r w:rsidR="00F24E8C" w:rsidRPr="00DC5C34">
        <w:rPr>
          <w:rFonts w:ascii="Tahoma" w:hAnsi="Tahoma" w:cs="Tahoma"/>
          <w:color w:val="1C1A1A"/>
          <w:sz w:val="22"/>
          <w:szCs w:val="22"/>
        </w:rPr>
        <w:t xml:space="preserve"> </w:t>
      </w:r>
      <w:hyperlink r:id="rId17" w:history="1">
        <w:r w:rsidR="00F24E8C" w:rsidRPr="00DC5C34">
          <w:rPr>
            <w:rStyle w:val="Hipervnculo"/>
            <w:rFonts w:ascii="Tahoma" w:hAnsi="Tahoma" w:cs="Tahoma"/>
            <w:sz w:val="22"/>
            <w:szCs w:val="22"/>
          </w:rPr>
          <w:t>http://www.gestiopolis.com/recursos/experto/catsexp/pagans/eco/36/cicloeconomico.htm</w:t>
        </w:r>
      </w:hyperlink>
    </w:p>
    <w:p w:rsidR="00F24E8C" w:rsidRPr="00DC5C34" w:rsidRDefault="006A79A9" w:rsidP="002619E1">
      <w:pPr>
        <w:pStyle w:val="NormalWeb"/>
        <w:ind w:left="-110"/>
        <w:jc w:val="both"/>
        <w:rPr>
          <w:rFonts w:ascii="Tahoma" w:hAnsi="Tahoma" w:cs="Tahoma"/>
          <w:color w:val="1C1A1A"/>
          <w:sz w:val="22"/>
          <w:szCs w:val="22"/>
        </w:rPr>
      </w:pPr>
      <w:r w:rsidRPr="00DC5C34">
        <w:rPr>
          <w:rFonts w:ascii="Tahoma" w:hAnsi="Tahoma" w:cs="Tahoma"/>
          <w:noProof/>
          <w:color w:val="1C1A1A"/>
          <w:sz w:val="22"/>
          <w:szCs w:val="22"/>
          <w:lang w:val="es-CO" w:eastAsia="es-CO"/>
        </w:rPr>
        <w:drawing>
          <wp:inline distT="0" distB="0" distL="0" distR="0">
            <wp:extent cx="3228975" cy="809625"/>
            <wp:effectExtent l="19050" t="0" r="9525" b="0"/>
            <wp:docPr id="3" name="Imagen 3" descr="ciclo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cloe3"/>
                    <pic:cNvPicPr>
                      <a:picLocks noChangeAspect="1" noChangeArrowheads="1"/>
                    </pic:cNvPicPr>
                  </pic:nvPicPr>
                  <pic:blipFill>
                    <a:blip r:embed="rId18" cstate="print"/>
                    <a:srcRect/>
                    <a:stretch>
                      <a:fillRect/>
                    </a:stretch>
                  </pic:blipFill>
                  <pic:spPr bwMode="auto">
                    <a:xfrm>
                      <a:off x="0" y="0"/>
                      <a:ext cx="3228975" cy="809625"/>
                    </a:xfrm>
                    <a:prstGeom prst="rect">
                      <a:avLst/>
                    </a:prstGeom>
                    <a:noFill/>
                    <a:ln w="9525">
                      <a:noFill/>
                      <a:miter lim="800000"/>
                      <a:headEnd/>
                      <a:tailEnd/>
                    </a:ln>
                  </pic:spPr>
                </pic:pic>
              </a:graphicData>
            </a:graphic>
          </wp:inline>
        </w:drawing>
      </w:r>
    </w:p>
    <w:p w:rsidR="00DA2883" w:rsidRPr="00DC5C34" w:rsidRDefault="001A3D53" w:rsidP="002619E1">
      <w:pPr>
        <w:jc w:val="both"/>
        <w:rPr>
          <w:rFonts w:ascii="Tahoma" w:hAnsi="Tahoma" w:cs="Tahoma"/>
          <w:b w:val="0"/>
          <w:color w:val="1C1A1A"/>
        </w:rPr>
      </w:pPr>
      <w:r w:rsidRPr="00DC5C34">
        <w:rPr>
          <w:rFonts w:ascii="Tahoma" w:hAnsi="Tahoma" w:cs="Tahoma"/>
          <w:b w:val="0"/>
          <w:color w:val="1C1A1A"/>
        </w:rPr>
        <w:t xml:space="preserve">En Colombia se han presentado ciclos de prosperidad en las bonanzas cafeteras, en </w:t>
      </w:r>
      <w:r w:rsidR="004C544B" w:rsidRPr="00DC5C34">
        <w:rPr>
          <w:rFonts w:ascii="Tahoma" w:hAnsi="Tahoma" w:cs="Tahoma"/>
          <w:b w:val="0"/>
          <w:color w:val="1C1A1A"/>
        </w:rPr>
        <w:t>1980,</w:t>
      </w:r>
      <w:r w:rsidRPr="00DC5C34">
        <w:rPr>
          <w:rFonts w:ascii="Tahoma" w:hAnsi="Tahoma" w:cs="Tahoma"/>
          <w:b w:val="0"/>
          <w:color w:val="1C1A1A"/>
        </w:rPr>
        <w:t xml:space="preserve">  bonanza cafetera y marimbera, en 1985</w:t>
      </w:r>
    </w:p>
    <w:p w:rsidR="0053143F" w:rsidRPr="00DC5C34" w:rsidRDefault="0053143F" w:rsidP="002619E1">
      <w:pPr>
        <w:jc w:val="both"/>
        <w:rPr>
          <w:rFonts w:ascii="Tahoma" w:hAnsi="Tahoma" w:cs="Tahoma"/>
          <w:color w:val="1C1A1A"/>
        </w:rPr>
      </w:pPr>
      <w:r w:rsidRPr="00DC5C34">
        <w:rPr>
          <w:rFonts w:ascii="Tahoma" w:hAnsi="Tahoma" w:cs="Tahoma"/>
          <w:color w:val="1C1A1A"/>
        </w:rPr>
        <w:t xml:space="preserve"> Actividad</w:t>
      </w:r>
    </w:p>
    <w:p w:rsidR="0072461D" w:rsidRPr="00DC5C34" w:rsidRDefault="0072461D" w:rsidP="002619E1">
      <w:pPr>
        <w:numPr>
          <w:ilvl w:val="0"/>
          <w:numId w:val="1"/>
        </w:numPr>
        <w:jc w:val="both"/>
        <w:rPr>
          <w:rFonts w:ascii="Tahoma" w:hAnsi="Tahoma" w:cs="Tahoma"/>
          <w:b w:val="0"/>
          <w:lang w:val="es-ES"/>
        </w:rPr>
      </w:pPr>
      <w:r w:rsidRPr="00DC5C34">
        <w:rPr>
          <w:rFonts w:ascii="Tahoma" w:hAnsi="Tahoma" w:cs="Tahoma"/>
          <w:b w:val="0"/>
          <w:lang w:val="es-ES"/>
        </w:rPr>
        <w:t xml:space="preserve">De acuerdo con las fases económicas responde: </w:t>
      </w:r>
    </w:p>
    <w:p w:rsidR="0053143F" w:rsidRPr="00DC5C34" w:rsidRDefault="00F24E8C" w:rsidP="0072461D">
      <w:pPr>
        <w:numPr>
          <w:ilvl w:val="1"/>
          <w:numId w:val="1"/>
        </w:numPr>
        <w:jc w:val="both"/>
        <w:rPr>
          <w:rFonts w:ascii="Tahoma" w:hAnsi="Tahoma" w:cs="Tahoma"/>
          <w:b w:val="0"/>
          <w:lang w:val="es-ES"/>
        </w:rPr>
      </w:pPr>
      <w:r w:rsidRPr="00DC5C34">
        <w:rPr>
          <w:rFonts w:ascii="Tahoma" w:hAnsi="Tahoma" w:cs="Tahoma"/>
          <w:b w:val="0"/>
          <w:lang w:val="es-ES"/>
        </w:rPr>
        <w:t>En las fases económicas, ¿qué significan las expresiones “boom”, “estamos tocando techo”, “aterrizaje suave” y “</w:t>
      </w:r>
      <w:proofErr w:type="spellStart"/>
      <w:r w:rsidRPr="00DC5C34">
        <w:rPr>
          <w:rFonts w:ascii="Tahoma" w:hAnsi="Tahoma" w:cs="Tahoma"/>
          <w:b w:val="0"/>
          <w:lang w:val="es-ES"/>
        </w:rPr>
        <w:t>cra</w:t>
      </w:r>
      <w:r w:rsidR="00A66329" w:rsidRPr="00DC5C34">
        <w:rPr>
          <w:rFonts w:ascii="Tahoma" w:hAnsi="Tahoma" w:cs="Tahoma"/>
          <w:b w:val="0"/>
          <w:lang w:val="es-ES"/>
        </w:rPr>
        <w:t>s</w:t>
      </w:r>
      <w:r w:rsidRPr="00DC5C34">
        <w:rPr>
          <w:rFonts w:ascii="Tahoma" w:hAnsi="Tahoma" w:cs="Tahoma"/>
          <w:b w:val="0"/>
          <w:lang w:val="es-ES"/>
        </w:rPr>
        <w:t>h</w:t>
      </w:r>
      <w:proofErr w:type="spellEnd"/>
      <w:r w:rsidRPr="00DC5C34">
        <w:rPr>
          <w:rFonts w:ascii="Tahoma" w:hAnsi="Tahoma" w:cs="Tahoma"/>
          <w:b w:val="0"/>
          <w:lang w:val="es-ES"/>
        </w:rPr>
        <w:t>”</w:t>
      </w:r>
    </w:p>
    <w:p w:rsidR="00F24E8C" w:rsidRPr="00DC5C34" w:rsidRDefault="00F24E8C" w:rsidP="0072461D">
      <w:pPr>
        <w:numPr>
          <w:ilvl w:val="1"/>
          <w:numId w:val="1"/>
        </w:numPr>
        <w:jc w:val="both"/>
        <w:rPr>
          <w:rFonts w:ascii="Tahoma" w:hAnsi="Tahoma" w:cs="Tahoma"/>
          <w:b w:val="0"/>
          <w:lang w:val="es-ES"/>
        </w:rPr>
      </w:pPr>
      <w:r w:rsidRPr="00DC5C34">
        <w:rPr>
          <w:rFonts w:ascii="Tahoma" w:hAnsi="Tahoma" w:cs="Tahoma"/>
          <w:b w:val="0"/>
          <w:lang w:val="es-ES"/>
        </w:rPr>
        <w:t>¿Cuáles son las diferencias fundamentales entre una fase de boom y una de crac? Cita un ejemplo</w:t>
      </w:r>
    </w:p>
    <w:p w:rsidR="00F24E8C" w:rsidRPr="00DC5C34" w:rsidRDefault="00F24E8C" w:rsidP="002619E1">
      <w:pPr>
        <w:numPr>
          <w:ilvl w:val="0"/>
          <w:numId w:val="1"/>
        </w:numPr>
        <w:jc w:val="both"/>
        <w:rPr>
          <w:rFonts w:ascii="Tahoma" w:hAnsi="Tahoma" w:cs="Tahoma"/>
          <w:b w:val="0"/>
          <w:lang w:val="es-ES"/>
        </w:rPr>
      </w:pPr>
      <w:r w:rsidRPr="00DC5C34">
        <w:rPr>
          <w:rFonts w:ascii="Tahoma" w:hAnsi="Tahoma" w:cs="Tahoma"/>
          <w:b w:val="0"/>
          <w:lang w:val="es-ES"/>
        </w:rPr>
        <w:t>Determina la relación entre el PIB y ciclo económico; cita ejemplos.</w:t>
      </w:r>
    </w:p>
    <w:p w:rsidR="00F24E8C" w:rsidRPr="00DC5C34" w:rsidRDefault="002619E1" w:rsidP="002619E1">
      <w:pPr>
        <w:numPr>
          <w:ilvl w:val="0"/>
          <w:numId w:val="1"/>
        </w:numPr>
        <w:jc w:val="both"/>
        <w:rPr>
          <w:rFonts w:ascii="Tahoma" w:hAnsi="Tahoma" w:cs="Tahoma"/>
          <w:b w:val="0"/>
          <w:lang w:val="es-ES"/>
        </w:rPr>
      </w:pPr>
      <w:r w:rsidRPr="00DC5C34">
        <w:rPr>
          <w:rFonts w:ascii="Tahoma" w:hAnsi="Tahoma" w:cs="Tahoma"/>
          <w:b w:val="0"/>
          <w:lang w:val="es-ES"/>
        </w:rPr>
        <w:t>Explica cada fase del ciclo económico con tus propias palabras. Escribe la parte simbólica de los ciclos que hacen falta.</w:t>
      </w:r>
    </w:p>
    <w:p w:rsidR="002619E1" w:rsidRPr="00DC5C34" w:rsidRDefault="0057164C" w:rsidP="002619E1">
      <w:pPr>
        <w:numPr>
          <w:ilvl w:val="0"/>
          <w:numId w:val="1"/>
        </w:numPr>
        <w:jc w:val="both"/>
        <w:rPr>
          <w:rFonts w:ascii="Tahoma" w:hAnsi="Tahoma" w:cs="Tahoma"/>
          <w:b w:val="0"/>
          <w:lang w:val="es-ES"/>
        </w:rPr>
      </w:pPr>
      <w:r w:rsidRPr="00DC5C34">
        <w:rPr>
          <w:rFonts w:ascii="Tahoma" w:hAnsi="Tahoma" w:cs="Tahoma"/>
          <w:b w:val="0"/>
          <w:lang w:val="es-ES"/>
        </w:rPr>
        <w:t xml:space="preserve">Realiza una interpretación de cada una de las explicaciones por las cuales existen los ciclos económicos </w:t>
      </w:r>
    </w:p>
    <w:sectPr w:rsidR="002619E1" w:rsidRPr="00DC5C34" w:rsidSect="00DC4823">
      <w:headerReference w:type="default" r:id="rId19"/>
      <w:pgSz w:w="12242" w:h="15842" w:code="1"/>
      <w:pgMar w:top="540" w:right="618" w:bottom="568" w:left="567" w:header="284" w:footer="709" w:gutter="0"/>
      <w:cols w:num="2" w:space="708" w:equalWidth="0">
        <w:col w:w="5153" w:space="440"/>
        <w:col w:w="546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AD" w:rsidRDefault="00AB51AD" w:rsidP="00070ED5">
      <w:r>
        <w:separator/>
      </w:r>
    </w:p>
  </w:endnote>
  <w:endnote w:type="continuationSeparator" w:id="0">
    <w:p w:rsidR="00AB51AD" w:rsidRDefault="00AB51AD" w:rsidP="0007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AD" w:rsidRDefault="00AB51AD" w:rsidP="00070ED5">
      <w:r>
        <w:separator/>
      </w:r>
    </w:p>
  </w:footnote>
  <w:footnote w:type="continuationSeparator" w:id="0">
    <w:p w:rsidR="00AB51AD" w:rsidRDefault="00AB51AD" w:rsidP="00070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D5" w:rsidRPr="00202847" w:rsidRDefault="00070ED5" w:rsidP="00070ED5">
    <w:pPr>
      <w:rPr>
        <w:sz w:val="14"/>
        <w:szCs w:val="14"/>
      </w:rPr>
    </w:pPr>
    <w:r w:rsidRPr="00202847">
      <w:rPr>
        <w:sz w:val="14"/>
        <w:szCs w:val="14"/>
      </w:rPr>
      <w:t>INDICADOR DE LOGRO: IDENTIFICO LAS DISTINTAS FASES DEL  CICLO ECONOMICO</w:t>
    </w:r>
    <w:r w:rsidRPr="00202847">
      <w:rPr>
        <w:sz w:val="14"/>
        <w:szCs w:val="14"/>
      </w:rPr>
      <w:tab/>
      <w:t xml:space="preserve">Taller 11 Economía </w:t>
    </w:r>
    <w:r w:rsidRPr="00202847">
      <w:rPr>
        <w:sz w:val="14"/>
        <w:szCs w:val="14"/>
      </w:rPr>
      <w:tab/>
      <w:t>: Los ciclos económicos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F5EF3"/>
    <w:multiLevelType w:val="hybridMultilevel"/>
    <w:tmpl w:val="C4AC9494"/>
    <w:lvl w:ilvl="0" w:tplc="0C0A000F">
      <w:start w:val="1"/>
      <w:numFmt w:val="decimal"/>
      <w:lvlText w:val="%1."/>
      <w:lvlJc w:val="left"/>
      <w:pPr>
        <w:tabs>
          <w:tab w:val="num" w:pos="470"/>
        </w:tabs>
        <w:ind w:left="470" w:hanging="360"/>
      </w:pPr>
    </w:lvl>
    <w:lvl w:ilvl="1" w:tplc="0C0A0019">
      <w:start w:val="1"/>
      <w:numFmt w:val="lowerLetter"/>
      <w:lvlText w:val="%2."/>
      <w:lvlJc w:val="left"/>
      <w:pPr>
        <w:tabs>
          <w:tab w:val="num" w:pos="502"/>
        </w:tabs>
        <w:ind w:left="502" w:hanging="360"/>
      </w:pPr>
    </w:lvl>
    <w:lvl w:ilvl="2" w:tplc="0C0A001B" w:tentative="1">
      <w:start w:val="1"/>
      <w:numFmt w:val="lowerRoman"/>
      <w:lvlText w:val="%3."/>
      <w:lvlJc w:val="right"/>
      <w:pPr>
        <w:tabs>
          <w:tab w:val="num" w:pos="1910"/>
        </w:tabs>
        <w:ind w:left="1910" w:hanging="180"/>
      </w:pPr>
    </w:lvl>
    <w:lvl w:ilvl="3" w:tplc="0C0A000F" w:tentative="1">
      <w:start w:val="1"/>
      <w:numFmt w:val="decimal"/>
      <w:lvlText w:val="%4."/>
      <w:lvlJc w:val="left"/>
      <w:pPr>
        <w:tabs>
          <w:tab w:val="num" w:pos="2630"/>
        </w:tabs>
        <w:ind w:left="2630" w:hanging="360"/>
      </w:pPr>
    </w:lvl>
    <w:lvl w:ilvl="4" w:tplc="0C0A0019" w:tentative="1">
      <w:start w:val="1"/>
      <w:numFmt w:val="lowerLetter"/>
      <w:lvlText w:val="%5."/>
      <w:lvlJc w:val="left"/>
      <w:pPr>
        <w:tabs>
          <w:tab w:val="num" w:pos="3350"/>
        </w:tabs>
        <w:ind w:left="3350" w:hanging="360"/>
      </w:pPr>
    </w:lvl>
    <w:lvl w:ilvl="5" w:tplc="0C0A001B" w:tentative="1">
      <w:start w:val="1"/>
      <w:numFmt w:val="lowerRoman"/>
      <w:lvlText w:val="%6."/>
      <w:lvlJc w:val="right"/>
      <w:pPr>
        <w:tabs>
          <w:tab w:val="num" w:pos="4070"/>
        </w:tabs>
        <w:ind w:left="4070" w:hanging="180"/>
      </w:pPr>
    </w:lvl>
    <w:lvl w:ilvl="6" w:tplc="0C0A000F" w:tentative="1">
      <w:start w:val="1"/>
      <w:numFmt w:val="decimal"/>
      <w:lvlText w:val="%7."/>
      <w:lvlJc w:val="left"/>
      <w:pPr>
        <w:tabs>
          <w:tab w:val="num" w:pos="4790"/>
        </w:tabs>
        <w:ind w:left="4790" w:hanging="360"/>
      </w:pPr>
    </w:lvl>
    <w:lvl w:ilvl="7" w:tplc="0C0A0019" w:tentative="1">
      <w:start w:val="1"/>
      <w:numFmt w:val="lowerLetter"/>
      <w:lvlText w:val="%8."/>
      <w:lvlJc w:val="left"/>
      <w:pPr>
        <w:tabs>
          <w:tab w:val="num" w:pos="5510"/>
        </w:tabs>
        <w:ind w:left="5510" w:hanging="360"/>
      </w:pPr>
    </w:lvl>
    <w:lvl w:ilvl="8" w:tplc="0C0A001B" w:tentative="1">
      <w:start w:val="1"/>
      <w:numFmt w:val="lowerRoman"/>
      <w:lvlText w:val="%9."/>
      <w:lvlJc w:val="right"/>
      <w:pPr>
        <w:tabs>
          <w:tab w:val="num" w:pos="6230"/>
        </w:tabs>
        <w:ind w:left="6230" w:hanging="180"/>
      </w:pPr>
    </w:lvl>
  </w:abstractNum>
  <w:abstractNum w:abstractNumId="1" w15:restartNumberingAfterBreak="0">
    <w:nsid w:val="72F60827"/>
    <w:multiLevelType w:val="hybridMultilevel"/>
    <w:tmpl w:val="C4AC9494"/>
    <w:lvl w:ilvl="0" w:tplc="0C0A000F">
      <w:start w:val="1"/>
      <w:numFmt w:val="decimal"/>
      <w:lvlText w:val="%1."/>
      <w:lvlJc w:val="left"/>
      <w:pPr>
        <w:tabs>
          <w:tab w:val="num" w:pos="470"/>
        </w:tabs>
        <w:ind w:left="470" w:hanging="360"/>
      </w:pPr>
    </w:lvl>
    <w:lvl w:ilvl="1" w:tplc="0C0A0019">
      <w:start w:val="1"/>
      <w:numFmt w:val="lowerLetter"/>
      <w:lvlText w:val="%2."/>
      <w:lvlJc w:val="left"/>
      <w:pPr>
        <w:tabs>
          <w:tab w:val="num" w:pos="502"/>
        </w:tabs>
        <w:ind w:left="502" w:hanging="360"/>
      </w:pPr>
    </w:lvl>
    <w:lvl w:ilvl="2" w:tplc="0C0A001B" w:tentative="1">
      <w:start w:val="1"/>
      <w:numFmt w:val="lowerRoman"/>
      <w:lvlText w:val="%3."/>
      <w:lvlJc w:val="right"/>
      <w:pPr>
        <w:tabs>
          <w:tab w:val="num" w:pos="1910"/>
        </w:tabs>
        <w:ind w:left="1910" w:hanging="180"/>
      </w:pPr>
    </w:lvl>
    <w:lvl w:ilvl="3" w:tplc="0C0A000F" w:tentative="1">
      <w:start w:val="1"/>
      <w:numFmt w:val="decimal"/>
      <w:lvlText w:val="%4."/>
      <w:lvlJc w:val="left"/>
      <w:pPr>
        <w:tabs>
          <w:tab w:val="num" w:pos="2630"/>
        </w:tabs>
        <w:ind w:left="2630" w:hanging="360"/>
      </w:pPr>
    </w:lvl>
    <w:lvl w:ilvl="4" w:tplc="0C0A0019" w:tentative="1">
      <w:start w:val="1"/>
      <w:numFmt w:val="lowerLetter"/>
      <w:lvlText w:val="%5."/>
      <w:lvlJc w:val="left"/>
      <w:pPr>
        <w:tabs>
          <w:tab w:val="num" w:pos="3350"/>
        </w:tabs>
        <w:ind w:left="3350" w:hanging="360"/>
      </w:pPr>
    </w:lvl>
    <w:lvl w:ilvl="5" w:tplc="0C0A001B" w:tentative="1">
      <w:start w:val="1"/>
      <w:numFmt w:val="lowerRoman"/>
      <w:lvlText w:val="%6."/>
      <w:lvlJc w:val="right"/>
      <w:pPr>
        <w:tabs>
          <w:tab w:val="num" w:pos="4070"/>
        </w:tabs>
        <w:ind w:left="4070" w:hanging="180"/>
      </w:pPr>
    </w:lvl>
    <w:lvl w:ilvl="6" w:tplc="0C0A000F" w:tentative="1">
      <w:start w:val="1"/>
      <w:numFmt w:val="decimal"/>
      <w:lvlText w:val="%7."/>
      <w:lvlJc w:val="left"/>
      <w:pPr>
        <w:tabs>
          <w:tab w:val="num" w:pos="4790"/>
        </w:tabs>
        <w:ind w:left="4790" w:hanging="360"/>
      </w:pPr>
    </w:lvl>
    <w:lvl w:ilvl="7" w:tplc="0C0A0019" w:tentative="1">
      <w:start w:val="1"/>
      <w:numFmt w:val="lowerLetter"/>
      <w:lvlText w:val="%8."/>
      <w:lvlJc w:val="left"/>
      <w:pPr>
        <w:tabs>
          <w:tab w:val="num" w:pos="5510"/>
        </w:tabs>
        <w:ind w:left="5510" w:hanging="360"/>
      </w:pPr>
    </w:lvl>
    <w:lvl w:ilvl="8" w:tplc="0C0A001B" w:tentative="1">
      <w:start w:val="1"/>
      <w:numFmt w:val="lowerRoman"/>
      <w:lvlText w:val="%9."/>
      <w:lvlJc w:val="right"/>
      <w:pPr>
        <w:tabs>
          <w:tab w:val="num" w:pos="6230"/>
        </w:tabs>
        <w:ind w:left="62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3842"/>
    <w:rsid w:val="000522B8"/>
    <w:rsid w:val="000528A1"/>
    <w:rsid w:val="00070ED5"/>
    <w:rsid w:val="000715C6"/>
    <w:rsid w:val="000753CB"/>
    <w:rsid w:val="00080830"/>
    <w:rsid w:val="000B5C23"/>
    <w:rsid w:val="000C5D10"/>
    <w:rsid w:val="000F1B9C"/>
    <w:rsid w:val="00145CE0"/>
    <w:rsid w:val="00153697"/>
    <w:rsid w:val="001A3D53"/>
    <w:rsid w:val="00202847"/>
    <w:rsid w:val="002405BB"/>
    <w:rsid w:val="002619E1"/>
    <w:rsid w:val="002B034E"/>
    <w:rsid w:val="00326F4A"/>
    <w:rsid w:val="0037203F"/>
    <w:rsid w:val="003A1EC4"/>
    <w:rsid w:val="003F1681"/>
    <w:rsid w:val="00425647"/>
    <w:rsid w:val="00440241"/>
    <w:rsid w:val="004C544B"/>
    <w:rsid w:val="005012ED"/>
    <w:rsid w:val="0053143F"/>
    <w:rsid w:val="0057164C"/>
    <w:rsid w:val="005A60CD"/>
    <w:rsid w:val="00612E3B"/>
    <w:rsid w:val="0063559B"/>
    <w:rsid w:val="006570A5"/>
    <w:rsid w:val="006A79A9"/>
    <w:rsid w:val="006B0370"/>
    <w:rsid w:val="006E20AB"/>
    <w:rsid w:val="00706F88"/>
    <w:rsid w:val="0072461D"/>
    <w:rsid w:val="007720F5"/>
    <w:rsid w:val="008C7405"/>
    <w:rsid w:val="008F481A"/>
    <w:rsid w:val="00963CC3"/>
    <w:rsid w:val="009676F5"/>
    <w:rsid w:val="0097351F"/>
    <w:rsid w:val="009B7B21"/>
    <w:rsid w:val="009C6D02"/>
    <w:rsid w:val="00A149DA"/>
    <w:rsid w:val="00A27AB4"/>
    <w:rsid w:val="00A57827"/>
    <w:rsid w:val="00A60E36"/>
    <w:rsid w:val="00A63842"/>
    <w:rsid w:val="00A66329"/>
    <w:rsid w:val="00AB51AD"/>
    <w:rsid w:val="00AD4EAD"/>
    <w:rsid w:val="00B62C46"/>
    <w:rsid w:val="00B667A3"/>
    <w:rsid w:val="00C864C0"/>
    <w:rsid w:val="00C9665D"/>
    <w:rsid w:val="00CB59B8"/>
    <w:rsid w:val="00CD0301"/>
    <w:rsid w:val="00DA2883"/>
    <w:rsid w:val="00DC4823"/>
    <w:rsid w:val="00DC5C34"/>
    <w:rsid w:val="00E232C8"/>
    <w:rsid w:val="00E311A7"/>
    <w:rsid w:val="00E357AC"/>
    <w:rsid w:val="00E965D5"/>
    <w:rsid w:val="00EA54D5"/>
    <w:rsid w:val="00EF4E93"/>
    <w:rsid w:val="00F16B8D"/>
    <w:rsid w:val="00F232EF"/>
    <w:rsid w:val="00F24E8C"/>
    <w:rsid w:val="00FF4057"/>
    <w:rsid w:val="00FF6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1747D3FE-6B75-461D-B6C0-A21E68DF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697"/>
    <w:rPr>
      <w:rFonts w:ascii="Arial" w:hAnsi="Arial" w:cs="Arial"/>
      <w:b/>
      <w:bCs/>
      <w:color w:val="000000"/>
      <w:sz w:val="22"/>
      <w:szCs w:val="22"/>
      <w:lang w:val="es-CO" w:eastAsia="en-US"/>
    </w:rPr>
  </w:style>
  <w:style w:type="paragraph" w:styleId="Ttulo2">
    <w:name w:val="heading 2"/>
    <w:basedOn w:val="Normal"/>
    <w:qFormat/>
    <w:rsid w:val="00A63842"/>
    <w:pPr>
      <w:spacing w:before="100" w:beforeAutospacing="1" w:after="100" w:afterAutospacing="1"/>
      <w:outlineLvl w:val="1"/>
    </w:pPr>
    <w:rPr>
      <w:rFonts w:ascii="Times New Roman" w:hAnsi="Times New Roman" w:cs="Times New Roman"/>
      <w:color w:val="auto"/>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63842"/>
    <w:pPr>
      <w:spacing w:before="100" w:beforeAutospacing="1" w:after="100" w:afterAutospacing="1"/>
    </w:pPr>
    <w:rPr>
      <w:rFonts w:ascii="Times New Roman" w:hAnsi="Times New Roman" w:cs="Times New Roman"/>
      <w:b w:val="0"/>
      <w:bCs w:val="0"/>
      <w:color w:val="auto"/>
      <w:sz w:val="24"/>
      <w:szCs w:val="24"/>
      <w:lang w:val="es-ES" w:eastAsia="es-ES"/>
    </w:rPr>
  </w:style>
  <w:style w:type="character" w:styleId="Textoennegrita">
    <w:name w:val="Strong"/>
    <w:basedOn w:val="Fuentedeprrafopredeter"/>
    <w:qFormat/>
    <w:rsid w:val="00A63842"/>
    <w:rPr>
      <w:b/>
      <w:bCs/>
    </w:rPr>
  </w:style>
  <w:style w:type="character" w:styleId="Hipervnculo">
    <w:name w:val="Hyperlink"/>
    <w:basedOn w:val="Fuentedeprrafopredeter"/>
    <w:rsid w:val="00A63842"/>
    <w:rPr>
      <w:color w:val="0000FF"/>
      <w:u w:val="single"/>
    </w:rPr>
  </w:style>
  <w:style w:type="paragraph" w:styleId="Textodeglobo">
    <w:name w:val="Balloon Text"/>
    <w:basedOn w:val="Normal"/>
    <w:link w:val="TextodegloboCar"/>
    <w:rsid w:val="00A66329"/>
    <w:rPr>
      <w:rFonts w:ascii="Tahoma" w:hAnsi="Tahoma" w:cs="Tahoma"/>
      <w:sz w:val="16"/>
      <w:szCs w:val="16"/>
    </w:rPr>
  </w:style>
  <w:style w:type="character" w:customStyle="1" w:styleId="TextodegloboCar">
    <w:name w:val="Texto de globo Car"/>
    <w:basedOn w:val="Fuentedeprrafopredeter"/>
    <w:link w:val="Textodeglobo"/>
    <w:rsid w:val="00A66329"/>
    <w:rPr>
      <w:rFonts w:ascii="Tahoma" w:hAnsi="Tahoma" w:cs="Tahoma"/>
      <w:b/>
      <w:bCs/>
      <w:color w:val="000000"/>
      <w:sz w:val="16"/>
      <w:szCs w:val="16"/>
      <w:lang w:val="es-CO" w:eastAsia="en-US"/>
    </w:rPr>
  </w:style>
  <w:style w:type="paragraph" w:styleId="Encabezado">
    <w:name w:val="header"/>
    <w:basedOn w:val="Normal"/>
    <w:link w:val="EncabezadoCar"/>
    <w:rsid w:val="00070ED5"/>
    <w:pPr>
      <w:tabs>
        <w:tab w:val="center" w:pos="4419"/>
        <w:tab w:val="right" w:pos="8838"/>
      </w:tabs>
    </w:pPr>
  </w:style>
  <w:style w:type="character" w:customStyle="1" w:styleId="EncabezadoCar">
    <w:name w:val="Encabezado Car"/>
    <w:basedOn w:val="Fuentedeprrafopredeter"/>
    <w:link w:val="Encabezado"/>
    <w:rsid w:val="00070ED5"/>
    <w:rPr>
      <w:rFonts w:ascii="Arial" w:hAnsi="Arial" w:cs="Arial"/>
      <w:b/>
      <w:bCs/>
      <w:color w:val="000000"/>
      <w:sz w:val="22"/>
      <w:szCs w:val="22"/>
      <w:lang w:val="es-CO" w:eastAsia="en-US"/>
    </w:rPr>
  </w:style>
  <w:style w:type="paragraph" w:styleId="Piedepgina">
    <w:name w:val="footer"/>
    <w:basedOn w:val="Normal"/>
    <w:link w:val="PiedepginaCar"/>
    <w:rsid w:val="00070ED5"/>
    <w:pPr>
      <w:tabs>
        <w:tab w:val="center" w:pos="4419"/>
        <w:tab w:val="right" w:pos="8838"/>
      </w:tabs>
    </w:pPr>
  </w:style>
  <w:style w:type="character" w:customStyle="1" w:styleId="PiedepginaCar">
    <w:name w:val="Pie de página Car"/>
    <w:basedOn w:val="Fuentedeprrafopredeter"/>
    <w:link w:val="Piedepgina"/>
    <w:rsid w:val="00070ED5"/>
    <w:rPr>
      <w:rFonts w:ascii="Arial" w:hAnsi="Arial" w:cs="Arial"/>
      <w:b/>
      <w:bCs/>
      <w:color w:val="000000"/>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5970">
      <w:bodyDiv w:val="1"/>
      <w:marLeft w:val="0"/>
      <w:marRight w:val="0"/>
      <w:marTop w:val="0"/>
      <w:marBottom w:val="0"/>
      <w:divBdr>
        <w:top w:val="none" w:sz="0" w:space="0" w:color="auto"/>
        <w:left w:val="none" w:sz="0" w:space="0" w:color="auto"/>
        <w:bottom w:val="none" w:sz="0" w:space="0" w:color="auto"/>
        <w:right w:val="none" w:sz="0" w:space="0" w:color="auto"/>
      </w:divBdr>
      <w:divsChild>
        <w:div w:id="939604546">
          <w:marLeft w:val="0"/>
          <w:marRight w:val="0"/>
          <w:marTop w:val="0"/>
          <w:marBottom w:val="0"/>
          <w:divBdr>
            <w:top w:val="none" w:sz="0" w:space="0" w:color="auto"/>
            <w:left w:val="none" w:sz="0" w:space="0" w:color="auto"/>
            <w:bottom w:val="none" w:sz="0" w:space="0" w:color="auto"/>
            <w:right w:val="none" w:sz="0" w:space="0" w:color="auto"/>
          </w:divBdr>
        </w:div>
      </w:divsChild>
    </w:div>
    <w:div w:id="507791375">
      <w:bodyDiv w:val="1"/>
      <w:marLeft w:val="0"/>
      <w:marRight w:val="0"/>
      <w:marTop w:val="0"/>
      <w:marBottom w:val="0"/>
      <w:divBdr>
        <w:top w:val="none" w:sz="0" w:space="0" w:color="auto"/>
        <w:left w:val="none" w:sz="0" w:space="0" w:color="auto"/>
        <w:bottom w:val="none" w:sz="0" w:space="0" w:color="auto"/>
        <w:right w:val="none" w:sz="0" w:space="0" w:color="auto"/>
      </w:divBdr>
      <w:divsChild>
        <w:div w:id="569779056">
          <w:marLeft w:val="0"/>
          <w:marRight w:val="0"/>
          <w:marTop w:val="0"/>
          <w:marBottom w:val="0"/>
          <w:divBdr>
            <w:top w:val="none" w:sz="0" w:space="0" w:color="auto"/>
            <w:left w:val="none" w:sz="0" w:space="0" w:color="auto"/>
            <w:bottom w:val="none" w:sz="0" w:space="0" w:color="auto"/>
            <w:right w:val="none" w:sz="0" w:space="0" w:color="auto"/>
          </w:divBdr>
          <w:divsChild>
            <w:div w:id="157157898">
              <w:marLeft w:val="0"/>
              <w:marRight w:val="0"/>
              <w:marTop w:val="0"/>
              <w:marBottom w:val="0"/>
              <w:divBdr>
                <w:top w:val="none" w:sz="0" w:space="0" w:color="auto"/>
                <w:left w:val="none" w:sz="0" w:space="0" w:color="auto"/>
                <w:bottom w:val="none" w:sz="0" w:space="0" w:color="auto"/>
                <w:right w:val="none" w:sz="0" w:space="0" w:color="auto"/>
              </w:divBdr>
              <w:divsChild>
                <w:div w:id="1378091789">
                  <w:marLeft w:val="0"/>
                  <w:marRight w:val="0"/>
                  <w:marTop w:val="0"/>
                  <w:marBottom w:val="0"/>
                  <w:divBdr>
                    <w:top w:val="none" w:sz="0" w:space="0" w:color="auto"/>
                    <w:left w:val="none" w:sz="0" w:space="0" w:color="auto"/>
                    <w:bottom w:val="none" w:sz="0" w:space="0" w:color="auto"/>
                    <w:right w:val="none" w:sz="0" w:space="0" w:color="auto"/>
                  </w:divBdr>
                  <w:divsChild>
                    <w:div w:id="1877816913">
                      <w:marLeft w:val="0"/>
                      <w:marRight w:val="0"/>
                      <w:marTop w:val="0"/>
                      <w:marBottom w:val="0"/>
                      <w:divBdr>
                        <w:top w:val="none" w:sz="0" w:space="0" w:color="auto"/>
                        <w:left w:val="none" w:sz="0" w:space="0" w:color="auto"/>
                        <w:bottom w:val="none" w:sz="0" w:space="0" w:color="auto"/>
                        <w:right w:val="none" w:sz="0" w:space="0" w:color="auto"/>
                      </w:divBdr>
                      <w:divsChild>
                        <w:div w:id="402875028">
                          <w:marLeft w:val="0"/>
                          <w:marRight w:val="0"/>
                          <w:marTop w:val="0"/>
                          <w:marBottom w:val="0"/>
                          <w:divBdr>
                            <w:top w:val="none" w:sz="0" w:space="0" w:color="auto"/>
                            <w:left w:val="none" w:sz="0" w:space="0" w:color="auto"/>
                            <w:bottom w:val="none" w:sz="0" w:space="0" w:color="auto"/>
                            <w:right w:val="none" w:sz="0" w:space="0" w:color="auto"/>
                          </w:divBdr>
                          <w:divsChild>
                            <w:div w:id="5799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05613">
      <w:bodyDiv w:val="1"/>
      <w:marLeft w:val="0"/>
      <w:marRight w:val="0"/>
      <w:marTop w:val="0"/>
      <w:marBottom w:val="0"/>
      <w:divBdr>
        <w:top w:val="none" w:sz="0" w:space="0" w:color="auto"/>
        <w:left w:val="none" w:sz="0" w:space="0" w:color="auto"/>
        <w:bottom w:val="none" w:sz="0" w:space="0" w:color="auto"/>
        <w:right w:val="none" w:sz="0" w:space="0" w:color="auto"/>
      </w:divBdr>
      <w:divsChild>
        <w:div w:id="2103187204">
          <w:marLeft w:val="2445"/>
          <w:marRight w:val="2460"/>
          <w:marTop w:val="0"/>
          <w:marBottom w:val="18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med.net/cursecon/economistas/Schumpeter.htm" TargetMode="External"/><Relationship Id="rId13" Type="http://schemas.openxmlformats.org/officeDocument/2006/relationships/image" Target="media/image2.wmf"/><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lblogsalmon.com/conceptos-de-economia/que-son-los-ciclos-economicos" TargetMode="External"/><Relationship Id="rId17" Type="http://schemas.openxmlformats.org/officeDocument/2006/relationships/hyperlink" Target="http://www.gestiopolis.com/recursos/experto/catsexp/pagans/eco/36/cicloeconomico.htm"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med.net/cursecon/11/Ciclos.htm"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www.eumed.net/cursecon/economistas/Kondratieff.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med.net/cursecon/economistas/Kondratieff.htm" TargetMode="External"/><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1477</Words>
  <Characters>8128</Characters>
  <Application>Microsoft Office Word</Application>
  <DocSecurity>0</DocSecurity>
  <Lines>67</Lines>
  <Paragraphs>19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Los ciclos económicos</vt:lpstr>
      <vt:lpstr>    En la actividad económica es fácil observar la existencia de períodos en los qu</vt:lpstr>
    </vt:vector>
  </TitlesOfParts>
  <Company>FABIAN</Company>
  <LinksUpToDate>false</LinksUpToDate>
  <CharactersWithSpaces>9586</CharactersWithSpaces>
  <SharedDoc>false</SharedDoc>
  <HLinks>
    <vt:vector size="36" baseType="variant">
      <vt:variant>
        <vt:i4>1114182</vt:i4>
      </vt:variant>
      <vt:variant>
        <vt:i4>21</vt:i4>
      </vt:variant>
      <vt:variant>
        <vt:i4>0</vt:i4>
      </vt:variant>
      <vt:variant>
        <vt:i4>5</vt:i4>
      </vt:variant>
      <vt:variant>
        <vt:lpwstr>http://www.gestiopolis.com/recursos/experto/catsexp/pagans/eco/36/cicloeconomico.htm</vt:lpwstr>
      </vt:variant>
      <vt:variant>
        <vt:lpwstr/>
      </vt:variant>
      <vt:variant>
        <vt:i4>6815787</vt:i4>
      </vt:variant>
      <vt:variant>
        <vt:i4>12</vt:i4>
      </vt:variant>
      <vt:variant>
        <vt:i4>0</vt:i4>
      </vt:variant>
      <vt:variant>
        <vt:i4>5</vt:i4>
      </vt:variant>
      <vt:variant>
        <vt:lpwstr>http://www.elblogsalmon.com/conceptos-de-economia/que-son-los-ciclos-economicos</vt:lpwstr>
      </vt:variant>
      <vt:variant>
        <vt:lpwstr/>
      </vt:variant>
      <vt:variant>
        <vt:i4>7143471</vt:i4>
      </vt:variant>
      <vt:variant>
        <vt:i4>9</vt:i4>
      </vt:variant>
      <vt:variant>
        <vt:i4>0</vt:i4>
      </vt:variant>
      <vt:variant>
        <vt:i4>5</vt:i4>
      </vt:variant>
      <vt:variant>
        <vt:lpwstr>http://www.eumed.net/cursecon/11/Ciclos.htm</vt:lpwstr>
      </vt:variant>
      <vt:variant>
        <vt:lpwstr/>
      </vt:variant>
      <vt:variant>
        <vt:i4>720972</vt:i4>
      </vt:variant>
      <vt:variant>
        <vt:i4>6</vt:i4>
      </vt:variant>
      <vt:variant>
        <vt:i4>0</vt:i4>
      </vt:variant>
      <vt:variant>
        <vt:i4>5</vt:i4>
      </vt:variant>
      <vt:variant>
        <vt:lpwstr>http://www.eumed.net/cursecon/economistas/Kondratieff.htm</vt:lpwstr>
      </vt:variant>
      <vt:variant>
        <vt:lpwstr/>
      </vt:variant>
      <vt:variant>
        <vt:i4>720972</vt:i4>
      </vt:variant>
      <vt:variant>
        <vt:i4>3</vt:i4>
      </vt:variant>
      <vt:variant>
        <vt:i4>0</vt:i4>
      </vt:variant>
      <vt:variant>
        <vt:i4>5</vt:i4>
      </vt:variant>
      <vt:variant>
        <vt:lpwstr>http://www.eumed.net/cursecon/economistas/Kondratieff.htm</vt:lpwstr>
      </vt:variant>
      <vt:variant>
        <vt:lpwstr/>
      </vt:variant>
      <vt:variant>
        <vt:i4>5308424</vt:i4>
      </vt:variant>
      <vt:variant>
        <vt:i4>0</vt:i4>
      </vt:variant>
      <vt:variant>
        <vt:i4>0</vt:i4>
      </vt:variant>
      <vt:variant>
        <vt:i4>5</vt:i4>
      </vt:variant>
      <vt:variant>
        <vt:lpwstr>http://www.eumed.net/cursecon/economistas/Schumpeter.htm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ciclos económicos</dc:title>
  <dc:creator>ANDREA</dc:creator>
  <cp:lastModifiedBy>CRISTINA ANDREA</cp:lastModifiedBy>
  <cp:revision>8</cp:revision>
  <cp:lastPrinted>2011-07-06T14:44:00Z</cp:lastPrinted>
  <dcterms:created xsi:type="dcterms:W3CDTF">2011-07-06T14:54:00Z</dcterms:created>
  <dcterms:modified xsi:type="dcterms:W3CDTF">2015-05-22T12:33:00Z</dcterms:modified>
</cp:coreProperties>
</file>