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4A" w:rsidRDefault="00A21D4A" w:rsidP="008A662A">
      <w:pPr>
        <w:pStyle w:val="Ttulo1"/>
        <w:spacing w:before="0" w:beforeAutospacing="0" w:after="0" w:afterAutospacing="0"/>
        <w:rPr>
          <w:color w:val="auto"/>
        </w:rPr>
      </w:pPr>
      <w:r>
        <w:rPr>
          <w:color w:val="auto"/>
        </w:rPr>
        <w:t xml:space="preserve">INSTITUCION EDUCATIVA TOMAS CADAVID. SOCIALES 11. </w:t>
      </w:r>
    </w:p>
    <w:p w:rsidR="00A21D4A" w:rsidRDefault="00A21D4A" w:rsidP="008A662A">
      <w:pPr>
        <w:pStyle w:val="Ttulo1"/>
        <w:spacing w:before="0" w:beforeAutospacing="0" w:after="0" w:afterAutospacing="0"/>
        <w:rPr>
          <w:color w:val="auto"/>
        </w:rPr>
      </w:pPr>
      <w:r>
        <w:rPr>
          <w:color w:val="auto"/>
        </w:rPr>
        <w:t>Marzo de 2009</w:t>
      </w:r>
    </w:p>
    <w:p w:rsidR="008A662A" w:rsidRPr="00A21D4A" w:rsidRDefault="008A662A" w:rsidP="008A662A">
      <w:pPr>
        <w:pStyle w:val="Ttulo1"/>
        <w:spacing w:before="0" w:beforeAutospacing="0" w:after="0" w:afterAutospacing="0"/>
        <w:rPr>
          <w:color w:val="auto"/>
        </w:rPr>
      </w:pPr>
      <w:r w:rsidRPr="00A21D4A">
        <w:rPr>
          <w:color w:val="auto"/>
        </w:rPr>
        <w:t>HISTORIA DE LOS PARTIDOS POLÍTICOS</w:t>
      </w:r>
    </w:p>
    <w:p w:rsidR="008A662A" w:rsidRPr="00A21D4A" w:rsidRDefault="008A662A" w:rsidP="00A21D4A">
      <w:pPr>
        <w:pStyle w:val="NormalWeb"/>
        <w:spacing w:before="0" w:beforeAutospacing="0" w:after="0" w:afterAutospacing="0"/>
        <w:jc w:val="both"/>
        <w:rPr>
          <w:color w:val="auto"/>
        </w:rPr>
      </w:pPr>
      <w:r w:rsidRPr="00A21D4A">
        <w:rPr>
          <w:color w:val="auto"/>
        </w:rPr>
        <w:t>El nacimiento de los partidos políticos en Colombia tuvo lugar en la primera mitad del siglo XIX, pues esta era la época en que Inglaterra tenia como referente el libre cambio en la economía y la imposición de aranceles a los productos; todas ellas ideas que pretendían difundir por el resto de los países del mundo.</w:t>
      </w:r>
    </w:p>
    <w:p w:rsidR="008A662A" w:rsidRPr="00A21D4A" w:rsidRDefault="008A662A" w:rsidP="00A21D4A">
      <w:pPr>
        <w:pStyle w:val="NormalWeb"/>
        <w:spacing w:before="0" w:beforeAutospacing="0" w:after="0" w:afterAutospacing="0"/>
        <w:jc w:val="both"/>
        <w:rPr>
          <w:color w:val="auto"/>
        </w:rPr>
      </w:pPr>
      <w:r w:rsidRPr="00A21D4A">
        <w:rPr>
          <w:color w:val="auto"/>
        </w:rPr>
        <w:t>Las ideas románticas y socialistas llegaron a la Nueva Granada, influyendo tanto en los intelectuales que buscaban transformaciones como en los tradicionalistas.</w:t>
      </w:r>
    </w:p>
    <w:p w:rsidR="008A662A" w:rsidRPr="00A21D4A" w:rsidRDefault="008A662A" w:rsidP="00A21D4A">
      <w:pPr>
        <w:pStyle w:val="NormalWeb"/>
        <w:spacing w:before="0" w:beforeAutospacing="0" w:after="0" w:afterAutospacing="0"/>
        <w:jc w:val="both"/>
        <w:rPr>
          <w:color w:val="auto"/>
        </w:rPr>
      </w:pPr>
      <w:r w:rsidRPr="00A21D4A">
        <w:rPr>
          <w:color w:val="auto"/>
        </w:rPr>
        <w:t>En la Nueva Granada, por ese entonces, existían dos grupos poblacionales claramente definidos:</w:t>
      </w:r>
    </w:p>
    <w:p w:rsidR="008A662A" w:rsidRPr="00A21D4A" w:rsidRDefault="008A662A" w:rsidP="00A21D4A">
      <w:pPr>
        <w:pStyle w:val="NormalWeb"/>
        <w:spacing w:before="0" w:beforeAutospacing="0" w:after="0" w:afterAutospacing="0"/>
        <w:jc w:val="both"/>
        <w:rPr>
          <w:color w:val="auto"/>
        </w:rPr>
      </w:pPr>
      <w:r w:rsidRPr="00A21D4A">
        <w:rPr>
          <w:color w:val="auto"/>
        </w:rPr>
        <w:t>· Los indígenas, esclavos, artesanos, antiguos militares y comerciantes, para los cuales un cambio en la situación social, política y económica era indispensable.</w:t>
      </w:r>
    </w:p>
    <w:p w:rsidR="008A662A" w:rsidRPr="00A21D4A" w:rsidRDefault="008A662A" w:rsidP="00A21D4A">
      <w:pPr>
        <w:pStyle w:val="NormalWeb"/>
        <w:spacing w:before="0" w:beforeAutospacing="0" w:after="0" w:afterAutospacing="0"/>
        <w:jc w:val="both"/>
        <w:rPr>
          <w:color w:val="auto"/>
        </w:rPr>
      </w:pPr>
      <w:r w:rsidRPr="00A21D4A">
        <w:rPr>
          <w:color w:val="auto"/>
        </w:rPr>
        <w:t>· Los esclavistas, burócratas, terratenientes, militares de alto rango y clero, para quienes la situación era ideal y debía ser mantenida a toda costa.</w:t>
      </w:r>
    </w:p>
    <w:p w:rsidR="008A662A" w:rsidRPr="00A21D4A" w:rsidRDefault="008A662A" w:rsidP="00A21D4A">
      <w:pPr>
        <w:pStyle w:val="NormalWeb"/>
        <w:spacing w:before="0" w:beforeAutospacing="0" w:after="0" w:afterAutospacing="0"/>
        <w:jc w:val="both"/>
        <w:rPr>
          <w:color w:val="auto"/>
        </w:rPr>
      </w:pPr>
      <w:r w:rsidRPr="00A21D4A">
        <w:rPr>
          <w:color w:val="auto"/>
        </w:rPr>
        <w:t>Para los primeros, el cambio era totalmente significativo e implicaba transformar el Estado, pasando de unas relaciones coloniales (de acuerdo con los intereses burgueses) a un Estado con leyes generales para todos, en las cuales se suprimieran las jerarquías ante la ley y se le quitara a la Iglesia el monopolio del conocimiento y de la enseñanza. Estas eran las primeras ideas liberales que abogaban por un Estado con ciudadanos libres, lo cual implicaba la abolición de la esclavitud, así como la implantación de las libertades de expresión, religiosa, de enseñanza y de libre comercio.</w:t>
      </w:r>
    </w:p>
    <w:p w:rsidR="008A662A" w:rsidRPr="00A21D4A" w:rsidRDefault="008A662A" w:rsidP="00A21D4A">
      <w:pPr>
        <w:pStyle w:val="NormalWeb"/>
        <w:spacing w:before="0" w:beforeAutospacing="0" w:after="0" w:afterAutospacing="0"/>
        <w:jc w:val="both"/>
        <w:rPr>
          <w:color w:val="auto"/>
        </w:rPr>
      </w:pPr>
      <w:r w:rsidRPr="00A21D4A">
        <w:rPr>
          <w:color w:val="auto"/>
        </w:rPr>
        <w:t>Para los segundos, liderados por Mariano Ospina Rodríguez, las cuestiones sociales sobre las cuales se discutía tan sólo servían para dividir a los granadinos, además de interferir con sus intereses económicos (la abolición de la esclavitud, por ejemplo, afectaba los intereses económicos de los esclavistas, o hacer jurídicamente iguales a todos los hombres derrumbaba el poderío social de la burocracia del país).</w:t>
      </w:r>
    </w:p>
    <w:p w:rsidR="008A662A" w:rsidRPr="00A21D4A" w:rsidRDefault="008A662A" w:rsidP="00A21D4A">
      <w:pPr>
        <w:pStyle w:val="NormalWeb"/>
        <w:spacing w:before="0" w:beforeAutospacing="0" w:after="0" w:afterAutospacing="0"/>
        <w:jc w:val="both"/>
        <w:rPr>
          <w:color w:val="auto"/>
        </w:rPr>
      </w:pPr>
      <w:r w:rsidRPr="00A21D4A">
        <w:rPr>
          <w:color w:val="auto"/>
        </w:rPr>
        <w:t>De las anteriores disputas surgieron sociedades que, meses después, hicieron posible la aparición los dos partidos Liberal y Conservador:</w:t>
      </w:r>
    </w:p>
    <w:p w:rsidR="008A662A" w:rsidRPr="00A21D4A" w:rsidRDefault="008A662A" w:rsidP="00A21D4A">
      <w:pPr>
        <w:pStyle w:val="NormalWeb"/>
        <w:spacing w:before="0" w:beforeAutospacing="0" w:after="0" w:afterAutospacing="0"/>
        <w:jc w:val="both"/>
        <w:rPr>
          <w:color w:val="auto"/>
        </w:rPr>
      </w:pPr>
      <w:r w:rsidRPr="00A21D4A">
        <w:rPr>
          <w:color w:val="auto"/>
        </w:rPr>
        <w:t>· Sociedades democráticas, organizadas por intelectuales, obreros y la juventud romántica y radical, quienes se reunían bajo los lemas de "viva la ruana" (pues teñían las ruanas de rojo) y "abajo las casacas azules". Ezequiel Rojas publicó, el 16 de julio de 1848, las razones por las cuales se debía votar por el candidato liberal; gracias a lo cual José Hilario López, el 7 de marzo de 1849, llega a la Presidencia de la República (prueba de ello sería que López, el 1 de abril de 1849, pronuncia un discurso dirigido a todo el país en el que las ideas de Ezequiel Rojas se ven claramente reflejadas).</w:t>
      </w:r>
    </w:p>
    <w:p w:rsidR="008A662A" w:rsidRPr="00A21D4A" w:rsidRDefault="008A662A" w:rsidP="00A21D4A">
      <w:pPr>
        <w:pStyle w:val="NormalWeb"/>
        <w:spacing w:before="0" w:beforeAutospacing="0" w:after="0" w:afterAutospacing="0"/>
        <w:jc w:val="both"/>
        <w:rPr>
          <w:color w:val="auto"/>
        </w:rPr>
      </w:pPr>
      <w:r w:rsidRPr="00A21D4A">
        <w:rPr>
          <w:color w:val="auto"/>
        </w:rPr>
        <w:t xml:space="preserve">· Sociedades católicas, las cuales fueron apoyadas por Mariano Ospina Rodríguez, quien, el 21 de mayo de 1848, funda el periódico </w:t>
      </w:r>
      <w:r w:rsidRPr="00A21D4A">
        <w:rPr>
          <w:rStyle w:val="nfasis"/>
          <w:color w:val="auto"/>
          <w:sz w:val="2"/>
          <w:szCs w:val="2"/>
        </w:rPr>
        <w:t>|</w:t>
      </w:r>
      <w:r w:rsidRPr="00A21D4A">
        <w:rPr>
          <w:rStyle w:val="nfasis"/>
          <w:color w:val="auto"/>
        </w:rPr>
        <w:t>El Nacional</w:t>
      </w:r>
      <w:r w:rsidRPr="00A21D4A">
        <w:rPr>
          <w:color w:val="auto"/>
        </w:rPr>
        <w:t>, el cual establece las diferencias entre los dos nacientes partidos y tilda a los liberales de ateos y libertinos.</w:t>
      </w:r>
    </w:p>
    <w:p w:rsidR="008A662A" w:rsidRPr="00A21D4A" w:rsidRDefault="008A662A" w:rsidP="00A21D4A">
      <w:pPr>
        <w:pStyle w:val="NormalWeb"/>
        <w:spacing w:before="0" w:beforeAutospacing="0" w:after="0" w:afterAutospacing="0"/>
        <w:jc w:val="both"/>
        <w:rPr>
          <w:color w:val="auto"/>
        </w:rPr>
      </w:pPr>
      <w:r w:rsidRPr="00A21D4A">
        <w:rPr>
          <w:color w:val="auto"/>
        </w:rPr>
        <w:t>Los seguidores del ideario de Ospina se hacen llamar conservadores; son tildados por los liberales de tradicionalistas, godos y azules, por ser este el color del emblema mariano de la Iglesia católica.</w:t>
      </w:r>
    </w:p>
    <w:p w:rsidR="008A662A" w:rsidRPr="00A21D4A" w:rsidRDefault="008A662A" w:rsidP="00A21D4A">
      <w:pPr>
        <w:pStyle w:val="NormalWeb"/>
        <w:spacing w:before="0" w:beforeAutospacing="0" w:after="0" w:afterAutospacing="0"/>
        <w:jc w:val="both"/>
        <w:rPr>
          <w:color w:val="auto"/>
        </w:rPr>
      </w:pPr>
      <w:r w:rsidRPr="00A21D4A">
        <w:rPr>
          <w:color w:val="auto"/>
        </w:rPr>
        <w:t>Las sociedades católicas, y los conservadores en sí, defendían la moralidad cristiana e iban en contra de las ideas revolucionarias, de la igualdad real, de la usurpación y del anarquismo.</w:t>
      </w:r>
    </w:p>
    <w:p w:rsidR="008A662A" w:rsidRPr="00A21D4A" w:rsidRDefault="008A662A" w:rsidP="00A21D4A">
      <w:pPr>
        <w:pStyle w:val="NormalWeb"/>
        <w:spacing w:before="0" w:beforeAutospacing="0" w:after="0" w:afterAutospacing="0"/>
        <w:jc w:val="both"/>
        <w:rPr>
          <w:color w:val="auto"/>
        </w:rPr>
      </w:pPr>
      <w:r w:rsidRPr="00A21D4A">
        <w:rPr>
          <w:color w:val="auto"/>
        </w:rPr>
        <w:t>Tanto liberales como conservadores contaban con adeptos de diferentes clases sociales, pues no todos los conservadores eran esclavistas, burócratas y terratenientes, así como entre los liberales también se contaban personas que veían en el manejo político del pueblo una gran posibilidad de obtener beneficios económicos.</w:t>
      </w:r>
    </w:p>
    <w:p w:rsidR="008A662A" w:rsidRPr="00A21D4A" w:rsidRDefault="008A662A" w:rsidP="00A21D4A">
      <w:pPr>
        <w:pStyle w:val="NormalWeb"/>
        <w:spacing w:before="0" w:beforeAutospacing="0" w:after="0" w:afterAutospacing="0"/>
        <w:jc w:val="both"/>
        <w:rPr>
          <w:color w:val="auto"/>
        </w:rPr>
      </w:pPr>
      <w:r w:rsidRPr="00A21D4A">
        <w:rPr>
          <w:color w:val="auto"/>
        </w:rPr>
        <w:t>A pesar de existir dos partidos políticos, el pueblo pertenecía a uno u otro más por simpatía o antipatía que por un acto genuino de adhesión ideológica a uno u otro discurso. En Colombia, la pertenencia a un partido siempre fue una cuestión más de tradición familiar que de reflexión individual, lo que hizo que, en nombre de la defensa de dicho partido, el fanatismo imperase por encima del razonamiento sosegado, convirtiendo a las causas políticas en génesis y motivo fundamentales de la violencia en Colombia durante la primera mitad del siglo XX.</w:t>
      </w:r>
    </w:p>
    <w:p w:rsidR="004B4970" w:rsidRPr="00A21D4A" w:rsidRDefault="004B4970" w:rsidP="00A21D4A">
      <w:pPr>
        <w:pStyle w:val="NormalWeb"/>
        <w:spacing w:before="0" w:beforeAutospacing="0" w:after="0" w:afterAutospacing="0"/>
        <w:jc w:val="both"/>
        <w:rPr>
          <w:color w:val="auto"/>
        </w:rPr>
      </w:pPr>
    </w:p>
    <w:p w:rsidR="004B4970" w:rsidRPr="00A21D4A" w:rsidRDefault="004B4970" w:rsidP="00A21D4A">
      <w:pPr>
        <w:pStyle w:val="NormalWeb"/>
        <w:spacing w:before="0" w:beforeAutospacing="0" w:after="0" w:afterAutospacing="0"/>
        <w:jc w:val="both"/>
        <w:rPr>
          <w:color w:val="auto"/>
        </w:rPr>
      </w:pPr>
    </w:p>
    <w:tbl>
      <w:tblPr>
        <w:tblStyle w:val="Tablaconcuadrcula"/>
        <w:tblW w:w="0" w:type="auto"/>
        <w:jc w:val="center"/>
        <w:tblLook w:val="01E0"/>
      </w:tblPr>
      <w:tblGrid>
        <w:gridCol w:w="3697"/>
        <w:gridCol w:w="3697"/>
      </w:tblGrid>
      <w:tr w:rsidR="004B4970" w:rsidRPr="00A21D4A">
        <w:trPr>
          <w:trHeight w:val="195"/>
          <w:jc w:val="center"/>
        </w:trPr>
        <w:tc>
          <w:tcPr>
            <w:tcW w:w="3697" w:type="dxa"/>
          </w:tcPr>
          <w:p w:rsidR="004B4970" w:rsidRPr="00A21D4A" w:rsidRDefault="004B4970" w:rsidP="00A21D4A">
            <w:pPr>
              <w:jc w:val="both"/>
              <w:rPr>
                <w:color w:val="auto"/>
                <w:sz w:val="16"/>
                <w:szCs w:val="16"/>
                <w:lang w:val="es-ES"/>
              </w:rPr>
            </w:pPr>
            <w:r w:rsidRPr="00A21D4A">
              <w:rPr>
                <w:color w:val="auto"/>
                <w:sz w:val="16"/>
                <w:szCs w:val="16"/>
                <w:lang w:val="es-ES"/>
              </w:rPr>
              <w:t>Ideas del programa del Partido Liberal</w:t>
            </w:r>
          </w:p>
        </w:tc>
        <w:tc>
          <w:tcPr>
            <w:tcW w:w="3697" w:type="dxa"/>
          </w:tcPr>
          <w:p w:rsidR="004B4970" w:rsidRPr="00A21D4A" w:rsidRDefault="004B4970" w:rsidP="00A21D4A">
            <w:pPr>
              <w:jc w:val="both"/>
              <w:rPr>
                <w:color w:val="auto"/>
                <w:sz w:val="16"/>
                <w:szCs w:val="16"/>
                <w:lang w:val="es-ES"/>
              </w:rPr>
            </w:pPr>
            <w:r w:rsidRPr="00A21D4A">
              <w:rPr>
                <w:color w:val="auto"/>
                <w:sz w:val="16"/>
                <w:szCs w:val="16"/>
                <w:lang w:val="es-ES"/>
              </w:rPr>
              <w:t>Programa del partido conservador</w:t>
            </w:r>
          </w:p>
        </w:tc>
      </w:tr>
      <w:tr w:rsidR="004B4970" w:rsidRPr="00A21D4A">
        <w:trPr>
          <w:trHeight w:val="4384"/>
          <w:jc w:val="center"/>
        </w:trPr>
        <w:tc>
          <w:tcPr>
            <w:tcW w:w="3697" w:type="dxa"/>
          </w:tcPr>
          <w:p w:rsidR="004B4970" w:rsidRPr="00A21D4A" w:rsidRDefault="004B4970" w:rsidP="00A21D4A">
            <w:pPr>
              <w:jc w:val="both"/>
              <w:rPr>
                <w:b w:val="0"/>
                <w:color w:val="auto"/>
                <w:sz w:val="16"/>
                <w:szCs w:val="16"/>
                <w:lang w:val="es-ES"/>
              </w:rPr>
            </w:pPr>
            <w:r w:rsidRPr="00A21D4A">
              <w:rPr>
                <w:b w:val="0"/>
                <w:color w:val="auto"/>
                <w:sz w:val="16"/>
                <w:szCs w:val="16"/>
                <w:lang w:val="es-ES"/>
              </w:rPr>
              <w:t xml:space="preserve">Los liberales en su programa de 1847, defendían un “sistema representativo, real y verdadero”; también defendían las “libertades publicas y derechos individuales”, como la abolición de la esclavitud, </w:t>
            </w:r>
            <w:proofErr w:type="gramStart"/>
            <w:r w:rsidRPr="00A21D4A">
              <w:rPr>
                <w:b w:val="0"/>
                <w:color w:val="auto"/>
                <w:sz w:val="16"/>
                <w:szCs w:val="16"/>
                <w:lang w:val="es-ES"/>
              </w:rPr>
              <w:t>“ la</w:t>
            </w:r>
            <w:proofErr w:type="gramEnd"/>
            <w:r w:rsidRPr="00A21D4A">
              <w:rPr>
                <w:b w:val="0"/>
                <w:color w:val="auto"/>
                <w:sz w:val="16"/>
                <w:szCs w:val="16"/>
                <w:lang w:val="es-ES"/>
              </w:rPr>
              <w:t xml:space="preserve"> libertad absoluta de imprenta y de palabra”, el “sufragio universal, directo y secreto”.</w:t>
            </w:r>
          </w:p>
          <w:p w:rsidR="004B4970" w:rsidRPr="00A21D4A" w:rsidRDefault="004B4970" w:rsidP="00A21D4A">
            <w:pPr>
              <w:jc w:val="both"/>
              <w:rPr>
                <w:b w:val="0"/>
                <w:color w:val="auto"/>
                <w:sz w:val="16"/>
                <w:szCs w:val="16"/>
                <w:lang w:val="es-ES"/>
              </w:rPr>
            </w:pPr>
            <w:r w:rsidRPr="00A21D4A">
              <w:rPr>
                <w:b w:val="0"/>
                <w:color w:val="auto"/>
                <w:sz w:val="16"/>
                <w:szCs w:val="16"/>
                <w:lang w:val="es-ES"/>
              </w:rPr>
              <w:t>Por otra parte, pedían que “no se adopte la religión como medio para gobernar: las dos potestades deben girar independientemente cada una dentro de su órbita”. Esta separación de la “libertad religiosa” y de enseñanza.</w:t>
            </w:r>
          </w:p>
          <w:p w:rsidR="00D94792" w:rsidRPr="00A21D4A" w:rsidRDefault="00D94792" w:rsidP="00A21D4A">
            <w:pPr>
              <w:jc w:val="both"/>
              <w:rPr>
                <w:b w:val="0"/>
                <w:color w:val="auto"/>
                <w:sz w:val="16"/>
                <w:szCs w:val="16"/>
                <w:lang w:val="es-ES"/>
              </w:rPr>
            </w:pPr>
          </w:p>
          <w:p w:rsidR="00D94792" w:rsidRPr="00A21D4A" w:rsidRDefault="00D94792" w:rsidP="00A21D4A">
            <w:pPr>
              <w:jc w:val="both"/>
              <w:rPr>
                <w:b w:val="0"/>
                <w:color w:val="auto"/>
                <w:sz w:val="16"/>
                <w:szCs w:val="16"/>
                <w:lang w:val="es-ES"/>
              </w:rPr>
            </w:pPr>
            <w:r w:rsidRPr="00A21D4A">
              <w:rPr>
                <w:b w:val="0"/>
                <w:color w:val="auto"/>
                <w:sz w:val="16"/>
                <w:szCs w:val="16"/>
                <w:lang w:val="es-ES"/>
              </w:rPr>
              <w:t xml:space="preserve">Rojas, Ezequiel, “La </w:t>
            </w:r>
            <w:proofErr w:type="spellStart"/>
            <w:r w:rsidRPr="00A21D4A">
              <w:rPr>
                <w:b w:val="0"/>
                <w:color w:val="auto"/>
                <w:sz w:val="16"/>
                <w:szCs w:val="16"/>
                <w:lang w:val="es-ES"/>
              </w:rPr>
              <w:t>razon</w:t>
            </w:r>
            <w:proofErr w:type="spellEnd"/>
            <w:r w:rsidRPr="00A21D4A">
              <w:rPr>
                <w:b w:val="0"/>
                <w:color w:val="auto"/>
                <w:sz w:val="16"/>
                <w:szCs w:val="16"/>
                <w:lang w:val="es-ES"/>
              </w:rPr>
              <w:t xml:space="preserve"> de mi voto” (1847), en </w:t>
            </w:r>
            <w:proofErr w:type="spellStart"/>
            <w:r w:rsidRPr="00A21D4A">
              <w:rPr>
                <w:b w:val="0"/>
                <w:color w:val="auto"/>
                <w:sz w:val="16"/>
                <w:szCs w:val="16"/>
                <w:lang w:val="es-ES"/>
              </w:rPr>
              <w:t>Antologia</w:t>
            </w:r>
            <w:proofErr w:type="spellEnd"/>
            <w:r w:rsidRPr="00A21D4A">
              <w:rPr>
                <w:b w:val="0"/>
                <w:color w:val="auto"/>
                <w:sz w:val="16"/>
                <w:szCs w:val="16"/>
                <w:lang w:val="es-ES"/>
              </w:rPr>
              <w:t xml:space="preserve"> del pensamiento y programas del partido liberal: 1820-2000</w:t>
            </w:r>
          </w:p>
          <w:p w:rsidR="00D94792" w:rsidRPr="00A21D4A" w:rsidRDefault="00D94792" w:rsidP="00A21D4A">
            <w:pPr>
              <w:jc w:val="both"/>
              <w:rPr>
                <w:b w:val="0"/>
                <w:color w:val="auto"/>
                <w:sz w:val="16"/>
                <w:szCs w:val="16"/>
                <w:lang w:val="es-ES"/>
              </w:rPr>
            </w:pPr>
            <w:r w:rsidRPr="00A21D4A">
              <w:rPr>
                <w:b w:val="0"/>
                <w:color w:val="auto"/>
                <w:sz w:val="16"/>
                <w:szCs w:val="16"/>
                <w:lang w:val="es-ES"/>
              </w:rPr>
              <w:t>Bogotá, 2000, p.119.</w:t>
            </w:r>
          </w:p>
          <w:p w:rsidR="00D94792" w:rsidRPr="00A21D4A" w:rsidRDefault="00D94792" w:rsidP="00A21D4A">
            <w:pPr>
              <w:jc w:val="both"/>
              <w:rPr>
                <w:b w:val="0"/>
                <w:color w:val="auto"/>
                <w:sz w:val="16"/>
                <w:szCs w:val="16"/>
                <w:lang w:val="es-ES"/>
              </w:rPr>
            </w:pPr>
          </w:p>
        </w:tc>
        <w:tc>
          <w:tcPr>
            <w:tcW w:w="3697" w:type="dxa"/>
          </w:tcPr>
          <w:p w:rsidR="004B4970" w:rsidRPr="00A21D4A" w:rsidRDefault="004B4970" w:rsidP="00A21D4A">
            <w:pPr>
              <w:jc w:val="both"/>
              <w:rPr>
                <w:b w:val="0"/>
                <w:color w:val="auto"/>
                <w:sz w:val="16"/>
                <w:szCs w:val="16"/>
                <w:lang w:val="es-ES"/>
              </w:rPr>
            </w:pPr>
            <w:r w:rsidRPr="00A21D4A">
              <w:rPr>
                <w:b w:val="0"/>
                <w:color w:val="auto"/>
                <w:sz w:val="16"/>
                <w:szCs w:val="16"/>
                <w:lang w:val="es-ES"/>
              </w:rPr>
              <w:t xml:space="preserve">En su primer programa, el partido conservador decía defender “la moral del cristianismo y sus doctrinas civilizadas, contra la inmoralidad y las doctrinas corruptoras del materialismo y del ateísmo”; “la igualdad legal contra el privilegio [...]”. </w:t>
            </w:r>
            <w:proofErr w:type="gramStart"/>
            <w:r w:rsidRPr="00A21D4A">
              <w:rPr>
                <w:b w:val="0"/>
                <w:color w:val="auto"/>
                <w:sz w:val="16"/>
                <w:szCs w:val="16"/>
                <w:lang w:val="es-ES"/>
              </w:rPr>
              <w:t>“ la</w:t>
            </w:r>
            <w:proofErr w:type="gramEnd"/>
            <w:r w:rsidRPr="00A21D4A">
              <w:rPr>
                <w:b w:val="0"/>
                <w:color w:val="auto"/>
                <w:sz w:val="16"/>
                <w:szCs w:val="16"/>
                <w:lang w:val="es-ES"/>
              </w:rPr>
              <w:t xml:space="preserve"> tolerancia real y efectiva contra el exclusivismo y la persecución, sea del </w:t>
            </w:r>
            <w:r w:rsidR="00A21D4A" w:rsidRPr="00A21D4A">
              <w:rPr>
                <w:b w:val="0"/>
                <w:color w:val="auto"/>
                <w:sz w:val="16"/>
                <w:szCs w:val="16"/>
                <w:lang w:val="es-ES"/>
              </w:rPr>
              <w:t>católico</w:t>
            </w:r>
            <w:r w:rsidRPr="00A21D4A">
              <w:rPr>
                <w:b w:val="0"/>
                <w:color w:val="auto"/>
                <w:sz w:val="16"/>
                <w:szCs w:val="16"/>
                <w:lang w:val="es-ES"/>
              </w:rPr>
              <w:t xml:space="preserve"> contra el protestante y del deísta, o del ateísta contra el jesuita y el fraile”</w:t>
            </w:r>
            <w:r w:rsidR="00D94792" w:rsidRPr="00A21D4A">
              <w:rPr>
                <w:b w:val="0"/>
                <w:color w:val="auto"/>
                <w:sz w:val="16"/>
                <w:szCs w:val="16"/>
                <w:lang w:val="es-ES"/>
              </w:rPr>
              <w:t xml:space="preserve">; “la propiedad contra el robo y la </w:t>
            </w:r>
            <w:r w:rsidR="00A21D4A" w:rsidRPr="00A21D4A">
              <w:rPr>
                <w:b w:val="0"/>
                <w:color w:val="auto"/>
                <w:sz w:val="16"/>
                <w:szCs w:val="16"/>
                <w:lang w:val="es-ES"/>
              </w:rPr>
              <w:t>usur</w:t>
            </w:r>
            <w:r w:rsidR="00A21D4A">
              <w:rPr>
                <w:b w:val="0"/>
                <w:color w:val="auto"/>
                <w:sz w:val="16"/>
                <w:szCs w:val="16"/>
                <w:lang w:val="es-ES"/>
              </w:rPr>
              <w:t>p</w:t>
            </w:r>
            <w:r w:rsidR="00A21D4A" w:rsidRPr="00A21D4A">
              <w:rPr>
                <w:b w:val="0"/>
                <w:color w:val="auto"/>
                <w:sz w:val="16"/>
                <w:szCs w:val="16"/>
                <w:lang w:val="es-ES"/>
              </w:rPr>
              <w:t>ación</w:t>
            </w:r>
            <w:r w:rsidR="00D94792" w:rsidRPr="00A21D4A">
              <w:rPr>
                <w:b w:val="0"/>
                <w:color w:val="auto"/>
                <w:sz w:val="16"/>
                <w:szCs w:val="16"/>
                <w:lang w:val="es-ES"/>
              </w:rPr>
              <w:t xml:space="preserve"> ejercida por los comunistas, socialistas. [...]”, “las seguridad contra la arbitrariedad de cualquier género que sea, la civilización, en fin, contra la barbarie”. “El conservador condena todo acto contra el orden constitucional, contra la legalidad, contra la moral contra la libertad, contra la igualdad, contra la tolerancia, contra la propiedad, contra la civilización...”</w:t>
            </w:r>
          </w:p>
          <w:p w:rsidR="00D94792" w:rsidRPr="00A21D4A" w:rsidRDefault="00D94792" w:rsidP="00A21D4A">
            <w:pPr>
              <w:jc w:val="both"/>
              <w:rPr>
                <w:b w:val="0"/>
                <w:color w:val="auto"/>
                <w:sz w:val="16"/>
                <w:szCs w:val="16"/>
                <w:lang w:val="es-ES"/>
              </w:rPr>
            </w:pPr>
            <w:r w:rsidRPr="00A21D4A">
              <w:rPr>
                <w:b w:val="0"/>
                <w:color w:val="auto"/>
                <w:sz w:val="16"/>
                <w:szCs w:val="16"/>
                <w:lang w:val="es-ES"/>
              </w:rPr>
              <w:t xml:space="preserve">El pensamiento del conservatismo colombiano. Programas del partido: 1849-1958, Bogotá. Futuro colombiano Fondo Cultural </w:t>
            </w:r>
          </w:p>
          <w:p w:rsidR="00D94792" w:rsidRPr="00A21D4A" w:rsidRDefault="00D94792" w:rsidP="00A21D4A">
            <w:pPr>
              <w:jc w:val="both"/>
              <w:rPr>
                <w:b w:val="0"/>
                <w:color w:val="auto"/>
                <w:sz w:val="16"/>
                <w:szCs w:val="16"/>
                <w:lang w:val="es-ES"/>
              </w:rPr>
            </w:pPr>
            <w:r w:rsidRPr="00A21D4A">
              <w:rPr>
                <w:b w:val="0"/>
                <w:color w:val="auto"/>
                <w:sz w:val="16"/>
                <w:szCs w:val="16"/>
                <w:lang w:val="es-ES"/>
              </w:rPr>
              <w:t xml:space="preserve">Sin fecha de publicación. </w:t>
            </w:r>
          </w:p>
        </w:tc>
      </w:tr>
    </w:tbl>
    <w:p w:rsidR="00A21D4A" w:rsidRPr="00BF20E8" w:rsidRDefault="00A21D4A" w:rsidP="00A21D4A">
      <w:pPr>
        <w:jc w:val="both"/>
        <w:rPr>
          <w:b w:val="0"/>
          <w:color w:val="auto"/>
          <w:sz w:val="16"/>
          <w:szCs w:val="16"/>
          <w:lang w:val="es-ES"/>
        </w:rPr>
      </w:pPr>
    </w:p>
    <w:p w:rsidR="00A21D4A" w:rsidRPr="00BF20E8" w:rsidRDefault="00BF20E8" w:rsidP="00A21D4A">
      <w:pPr>
        <w:jc w:val="both"/>
        <w:rPr>
          <w:b w:val="0"/>
          <w:color w:val="auto"/>
          <w:sz w:val="16"/>
          <w:szCs w:val="16"/>
          <w:lang w:val="es-ES"/>
        </w:rPr>
      </w:pPr>
      <w:r w:rsidRPr="00BF20E8">
        <w:rPr>
          <w:b w:val="0"/>
          <w:color w:val="auto"/>
          <w:sz w:val="16"/>
          <w:szCs w:val="16"/>
          <w:lang w:val="es-ES"/>
        </w:rPr>
        <w:t xml:space="preserve">1. </w:t>
      </w:r>
      <w:r w:rsidR="00A21D4A" w:rsidRPr="00BF20E8">
        <w:rPr>
          <w:b w:val="0"/>
          <w:color w:val="auto"/>
          <w:sz w:val="16"/>
          <w:szCs w:val="16"/>
          <w:lang w:val="es-ES"/>
        </w:rPr>
        <w:t>¿Qué importancia tiene para una sociedad contar con partidos políticos</w:t>
      </w:r>
      <w:proofErr w:type="gramStart"/>
      <w:r w:rsidR="00A21D4A" w:rsidRPr="00BF20E8">
        <w:rPr>
          <w:b w:val="0"/>
          <w:color w:val="auto"/>
          <w:sz w:val="16"/>
          <w:szCs w:val="16"/>
          <w:lang w:val="es-ES"/>
        </w:rPr>
        <w:t>?</w:t>
      </w:r>
      <w:r>
        <w:rPr>
          <w:b w:val="0"/>
          <w:color w:val="auto"/>
          <w:sz w:val="16"/>
          <w:szCs w:val="16"/>
          <w:lang w:val="es-ES"/>
        </w:rPr>
        <w:t>.</w:t>
      </w:r>
      <w:proofErr w:type="gramEnd"/>
      <w:r>
        <w:rPr>
          <w:b w:val="0"/>
          <w:color w:val="auto"/>
          <w:sz w:val="16"/>
          <w:szCs w:val="16"/>
          <w:lang w:val="es-ES"/>
        </w:rPr>
        <w:t xml:space="preserve"> Consulta países que no tengan partidos políticos. </w:t>
      </w:r>
    </w:p>
    <w:p w:rsidR="00A21D4A" w:rsidRPr="00BF20E8" w:rsidRDefault="00BF20E8" w:rsidP="00A21D4A">
      <w:pPr>
        <w:jc w:val="both"/>
        <w:rPr>
          <w:b w:val="0"/>
          <w:color w:val="auto"/>
          <w:sz w:val="16"/>
          <w:szCs w:val="16"/>
          <w:lang w:val="es-ES"/>
        </w:rPr>
      </w:pPr>
      <w:r w:rsidRPr="00BF20E8">
        <w:rPr>
          <w:b w:val="0"/>
          <w:color w:val="auto"/>
          <w:sz w:val="16"/>
          <w:szCs w:val="16"/>
          <w:lang w:val="es-ES"/>
        </w:rPr>
        <w:t>2. ¿</w:t>
      </w:r>
      <w:r w:rsidR="00A21D4A" w:rsidRPr="00BF20E8">
        <w:rPr>
          <w:b w:val="0"/>
          <w:color w:val="auto"/>
          <w:sz w:val="16"/>
          <w:szCs w:val="16"/>
          <w:lang w:val="es-ES"/>
        </w:rPr>
        <w:t>Qué aspectos permitieron la consolidación de los partidos políticos en Colombia, a mediados de 1850?</w:t>
      </w:r>
    </w:p>
    <w:p w:rsidR="00A21D4A" w:rsidRPr="00BF20E8" w:rsidRDefault="00BF20E8" w:rsidP="00A21D4A">
      <w:pPr>
        <w:jc w:val="both"/>
        <w:rPr>
          <w:b w:val="0"/>
          <w:color w:val="auto"/>
          <w:sz w:val="16"/>
          <w:szCs w:val="16"/>
          <w:lang w:val="es-ES"/>
        </w:rPr>
      </w:pPr>
      <w:r w:rsidRPr="00BF20E8">
        <w:rPr>
          <w:b w:val="0"/>
          <w:color w:val="auto"/>
          <w:sz w:val="16"/>
          <w:szCs w:val="16"/>
          <w:lang w:val="es-ES"/>
        </w:rPr>
        <w:t xml:space="preserve">3. </w:t>
      </w:r>
      <w:r w:rsidR="00A21D4A" w:rsidRPr="00BF20E8">
        <w:rPr>
          <w:b w:val="0"/>
          <w:color w:val="auto"/>
          <w:sz w:val="16"/>
          <w:szCs w:val="16"/>
          <w:lang w:val="es-ES"/>
        </w:rPr>
        <w:t>Resume las ideas que diferenciaron los liberales de los conservadores ¿Consideras que en la actualidad prevalecen esas ideas?</w:t>
      </w:r>
    </w:p>
    <w:p w:rsidR="00A21D4A" w:rsidRPr="00BF20E8" w:rsidRDefault="00BF20E8" w:rsidP="00A21D4A">
      <w:pPr>
        <w:jc w:val="both"/>
        <w:rPr>
          <w:b w:val="0"/>
          <w:color w:val="auto"/>
          <w:sz w:val="16"/>
          <w:szCs w:val="16"/>
          <w:lang w:val="es-ES"/>
        </w:rPr>
      </w:pPr>
      <w:r w:rsidRPr="00BF20E8">
        <w:rPr>
          <w:b w:val="0"/>
          <w:color w:val="auto"/>
          <w:sz w:val="16"/>
          <w:szCs w:val="16"/>
          <w:lang w:val="es-ES"/>
        </w:rPr>
        <w:t xml:space="preserve">4. Enuncia los logros de cada partido. </w:t>
      </w:r>
    </w:p>
    <w:p w:rsidR="00BF20E8" w:rsidRPr="00BF20E8" w:rsidRDefault="00BF20E8" w:rsidP="00A21D4A">
      <w:pPr>
        <w:jc w:val="both"/>
        <w:rPr>
          <w:b w:val="0"/>
          <w:color w:val="auto"/>
          <w:sz w:val="16"/>
          <w:szCs w:val="16"/>
          <w:lang w:val="es-ES"/>
        </w:rPr>
      </w:pPr>
      <w:r w:rsidRPr="00BF20E8">
        <w:rPr>
          <w:b w:val="0"/>
          <w:color w:val="auto"/>
          <w:sz w:val="16"/>
          <w:szCs w:val="16"/>
          <w:lang w:val="es-ES"/>
        </w:rPr>
        <w:t>Indicadores de logros:</w:t>
      </w:r>
    </w:p>
    <w:p w:rsidR="00BF20E8" w:rsidRPr="00BF20E8" w:rsidRDefault="00BF20E8" w:rsidP="00A21D4A">
      <w:pPr>
        <w:jc w:val="both"/>
        <w:rPr>
          <w:b w:val="0"/>
          <w:color w:val="auto"/>
          <w:sz w:val="16"/>
          <w:szCs w:val="16"/>
          <w:lang w:val="es-ES"/>
        </w:rPr>
      </w:pPr>
      <w:r w:rsidRPr="00BF20E8">
        <w:rPr>
          <w:b w:val="0"/>
          <w:color w:val="auto"/>
          <w:sz w:val="16"/>
          <w:szCs w:val="16"/>
          <w:lang w:val="es-ES"/>
        </w:rPr>
        <w:t>*Relaciono causas y surgimiento de los partidos en Colombia</w:t>
      </w:r>
    </w:p>
    <w:p w:rsidR="00BF20E8" w:rsidRDefault="00BF20E8" w:rsidP="00A21D4A">
      <w:pPr>
        <w:jc w:val="both"/>
        <w:rPr>
          <w:b w:val="0"/>
          <w:color w:val="auto"/>
          <w:sz w:val="16"/>
          <w:szCs w:val="16"/>
          <w:lang w:val="es-ES"/>
        </w:rPr>
      </w:pPr>
      <w:r w:rsidRPr="00BF20E8">
        <w:rPr>
          <w:b w:val="0"/>
          <w:color w:val="auto"/>
          <w:sz w:val="16"/>
          <w:szCs w:val="16"/>
          <w:lang w:val="es-ES"/>
        </w:rPr>
        <w:t>*Planteo argumentos para sustentar la aparición de los partidos</w:t>
      </w:r>
    </w:p>
    <w:p w:rsidR="00BF20E8" w:rsidRDefault="00BF20E8" w:rsidP="00A21D4A">
      <w:pPr>
        <w:jc w:val="both"/>
        <w:rPr>
          <w:b w:val="0"/>
          <w:color w:val="auto"/>
          <w:sz w:val="16"/>
          <w:szCs w:val="16"/>
          <w:lang w:val="es-ES"/>
        </w:rPr>
      </w:pPr>
      <w:r>
        <w:rPr>
          <w:b w:val="0"/>
          <w:color w:val="auto"/>
          <w:sz w:val="16"/>
          <w:szCs w:val="16"/>
          <w:lang w:val="es-ES"/>
        </w:rPr>
        <w:t>*Identifico diferencias entre los partidos políticos tradicionales</w:t>
      </w:r>
    </w:p>
    <w:p w:rsidR="00BF20E8" w:rsidRPr="00BF20E8" w:rsidRDefault="00BF20E8" w:rsidP="00A21D4A">
      <w:pPr>
        <w:jc w:val="both"/>
        <w:rPr>
          <w:b w:val="0"/>
          <w:color w:val="auto"/>
          <w:sz w:val="16"/>
          <w:szCs w:val="16"/>
          <w:lang w:val="es-ES"/>
        </w:rPr>
      </w:pPr>
      <w:r>
        <w:rPr>
          <w:b w:val="0"/>
          <w:color w:val="auto"/>
          <w:sz w:val="16"/>
          <w:szCs w:val="16"/>
          <w:lang w:val="es-ES"/>
        </w:rPr>
        <w:t>*Consulto información y deduzco condiciones</w:t>
      </w:r>
    </w:p>
    <w:p w:rsidR="00BF20E8" w:rsidRPr="00BF20E8" w:rsidRDefault="00BF20E8" w:rsidP="00A21D4A">
      <w:pPr>
        <w:jc w:val="both"/>
        <w:rPr>
          <w:b w:val="0"/>
          <w:color w:val="auto"/>
          <w:sz w:val="18"/>
          <w:szCs w:val="18"/>
          <w:lang w:val="es-ES"/>
        </w:rPr>
      </w:pPr>
    </w:p>
    <w:sectPr w:rsidR="00BF20E8" w:rsidRPr="00BF20E8" w:rsidSect="00145CE0">
      <w:pgSz w:w="12242" w:h="15842" w:code="1"/>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savePreviewPicture/>
  <w:compat/>
  <w:rsids>
    <w:rsidRoot w:val="008A662A"/>
    <w:rsid w:val="000715C6"/>
    <w:rsid w:val="000753CB"/>
    <w:rsid w:val="000F1B9C"/>
    <w:rsid w:val="00145CE0"/>
    <w:rsid w:val="002B034E"/>
    <w:rsid w:val="00326F4A"/>
    <w:rsid w:val="0037203F"/>
    <w:rsid w:val="003A1EC4"/>
    <w:rsid w:val="003F1681"/>
    <w:rsid w:val="00425647"/>
    <w:rsid w:val="004B4970"/>
    <w:rsid w:val="005012ED"/>
    <w:rsid w:val="00612E3B"/>
    <w:rsid w:val="0063559B"/>
    <w:rsid w:val="006E20AB"/>
    <w:rsid w:val="00706F88"/>
    <w:rsid w:val="008A662A"/>
    <w:rsid w:val="008C7405"/>
    <w:rsid w:val="008F481A"/>
    <w:rsid w:val="00963CC3"/>
    <w:rsid w:val="0097351F"/>
    <w:rsid w:val="009B7B21"/>
    <w:rsid w:val="009C6D02"/>
    <w:rsid w:val="00A149DA"/>
    <w:rsid w:val="00A21D4A"/>
    <w:rsid w:val="00A27AB4"/>
    <w:rsid w:val="00A60E36"/>
    <w:rsid w:val="00B667A3"/>
    <w:rsid w:val="00BF20E8"/>
    <w:rsid w:val="00C9665D"/>
    <w:rsid w:val="00CB59B8"/>
    <w:rsid w:val="00CD0301"/>
    <w:rsid w:val="00D10E5A"/>
    <w:rsid w:val="00D94792"/>
    <w:rsid w:val="00DA2883"/>
    <w:rsid w:val="00E357AC"/>
    <w:rsid w:val="00E965D5"/>
    <w:rsid w:val="00EA54D5"/>
    <w:rsid w:val="00EF4E93"/>
    <w:rsid w:val="00F16B8D"/>
    <w:rsid w:val="00F232EF"/>
    <w:rsid w:val="00FF40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bCs/>
      <w:color w:val="000000"/>
      <w:sz w:val="22"/>
      <w:szCs w:val="22"/>
      <w:lang w:val="es-CO" w:eastAsia="en-US"/>
    </w:rPr>
  </w:style>
  <w:style w:type="paragraph" w:styleId="Ttulo1">
    <w:name w:val="heading 1"/>
    <w:basedOn w:val="Normal"/>
    <w:qFormat/>
    <w:rsid w:val="008A662A"/>
    <w:pPr>
      <w:spacing w:before="100" w:beforeAutospacing="1" w:after="100" w:afterAutospacing="1"/>
      <w:outlineLvl w:val="0"/>
    </w:pPr>
    <w:rPr>
      <w:rFonts w:ascii="Verdana" w:hAnsi="Verdana" w:cs="Times New Roman"/>
      <w:color w:val="666666"/>
      <w:kern w:val="36"/>
      <w:sz w:val="20"/>
      <w:szCs w:val="20"/>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8A662A"/>
    <w:pPr>
      <w:spacing w:before="100" w:beforeAutospacing="1" w:after="100" w:afterAutospacing="1"/>
    </w:pPr>
    <w:rPr>
      <w:rFonts w:ascii="Verdana" w:hAnsi="Verdana" w:cs="Times New Roman"/>
      <w:b w:val="0"/>
      <w:bCs w:val="0"/>
      <w:color w:val="666666"/>
      <w:sz w:val="15"/>
      <w:szCs w:val="15"/>
      <w:lang w:val="es-ES" w:eastAsia="es-ES"/>
    </w:rPr>
  </w:style>
  <w:style w:type="character" w:styleId="nfasis">
    <w:name w:val="Emphasis"/>
    <w:basedOn w:val="Fuentedeprrafopredeter"/>
    <w:qFormat/>
    <w:rsid w:val="008A662A"/>
    <w:rPr>
      <w:i/>
      <w:iCs/>
    </w:rPr>
  </w:style>
  <w:style w:type="table" w:styleId="Tablaconcuadrcula">
    <w:name w:val="Table Grid"/>
    <w:basedOn w:val="Tablanormal"/>
    <w:rsid w:val="004B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BF2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HISTORIA DE LOS PARTIDOS POLÍTICOS</vt:lpstr>
    </vt:vector>
  </TitlesOfParts>
  <Company>MSFN.org</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LOS PARTIDOS POLÍTICOS</dc:title>
  <dc:creator>ANDREA</dc:creator>
  <cp:lastModifiedBy>Andrea</cp:lastModifiedBy>
  <cp:revision>2</cp:revision>
  <cp:lastPrinted>2009-03-12T16:11:00Z</cp:lastPrinted>
  <dcterms:created xsi:type="dcterms:W3CDTF">2011-02-05T16:40:00Z</dcterms:created>
  <dcterms:modified xsi:type="dcterms:W3CDTF">2011-02-05T16:40:00Z</dcterms:modified>
</cp:coreProperties>
</file>